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4" w:rsidRPr="00800DD4" w:rsidRDefault="00800DD4" w:rsidP="00800DD4">
      <w:pPr>
        <w:spacing w:line="563" w:lineRule="exact"/>
        <w:ind w:leftChars="-64" w:left="-154" w:right="-20"/>
        <w:jc w:val="center"/>
        <w:rPr>
          <w:rFonts w:ascii="微軟正黑體" w:eastAsia="微軟正黑體" w:hAnsi="微軟正黑體"/>
          <w:b/>
          <w:spacing w:val="30"/>
          <w:w w:val="95"/>
          <w:sz w:val="28"/>
        </w:rPr>
      </w:pPr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國立</w:t>
      </w:r>
      <w:r w:rsidRPr="00800DD4">
        <w:rPr>
          <w:rFonts w:ascii="微軟正黑體" w:eastAsia="微軟正黑體" w:hAnsi="微軟正黑體" w:hint="eastAsia"/>
          <w:b/>
          <w:spacing w:val="40"/>
          <w:w w:val="95"/>
          <w:sz w:val="28"/>
        </w:rPr>
        <w:t>清華</w:t>
      </w:r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大</w:t>
      </w:r>
      <w:r w:rsidRPr="00800DD4">
        <w:rPr>
          <w:rFonts w:ascii="微軟正黑體" w:eastAsia="微軟正黑體" w:hAnsi="微軟正黑體"/>
          <w:b/>
          <w:spacing w:val="30"/>
          <w:w w:val="95"/>
          <w:sz w:val="28"/>
        </w:rPr>
        <w:t>學</w:t>
      </w:r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學生修讀台灣聯合大學系統</w:t>
      </w:r>
      <w:proofErr w:type="gramStart"/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跨校輔系</w:t>
      </w:r>
      <w:proofErr w:type="gramEnd"/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、</w:t>
      </w:r>
      <w:proofErr w:type="gramStart"/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跨校雙主修</w:t>
      </w:r>
      <w:proofErr w:type="gramEnd"/>
      <w:r w:rsidRPr="00800DD4">
        <w:rPr>
          <w:rFonts w:ascii="微軟正黑體" w:eastAsia="微軟正黑體" w:hAnsi="微軟正黑體"/>
          <w:b/>
          <w:spacing w:val="40"/>
          <w:w w:val="95"/>
          <w:sz w:val="28"/>
        </w:rPr>
        <w:t>申請</w:t>
      </w:r>
      <w:r w:rsidRPr="00800DD4">
        <w:rPr>
          <w:rFonts w:ascii="微軟正黑體" w:eastAsia="微軟正黑體" w:hAnsi="微軟正黑體"/>
          <w:b/>
          <w:spacing w:val="30"/>
          <w:w w:val="95"/>
          <w:sz w:val="28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627"/>
        <w:gridCol w:w="1476"/>
        <w:gridCol w:w="3566"/>
      </w:tblGrid>
      <w:tr w:rsidR="00C419CA" w:rsidRPr="00D51C18" w:rsidTr="00121C0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學　　號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姓　　名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</w:tr>
      <w:tr w:rsidR="00C419CA" w:rsidRPr="00D51C18" w:rsidTr="00121C0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就讀學系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班別／年級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</w:tr>
      <w:tr w:rsidR="00C419CA" w:rsidRPr="00D51C18" w:rsidTr="00121C0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聯絡電話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電子郵件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both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</w:tr>
      <w:tr w:rsidR="00800DD4" w:rsidRPr="00D51C18" w:rsidTr="00CE195B">
        <w:trPr>
          <w:trHeight w:val="50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DD4" w:rsidRPr="00800DD4" w:rsidRDefault="00800DD4" w:rsidP="00800DD4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 w:hint="eastAsia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申請</w:t>
            </w:r>
            <w:r>
              <w:rPr>
                <w:rFonts w:ascii="Times" w:eastAsia="微軟正黑體" w:hAnsi="Times" w:cs="Times" w:hint="eastAsia"/>
                <w:sz w:val="24"/>
                <w:szCs w:val="24"/>
              </w:rPr>
              <w:t>單位</w:t>
            </w:r>
          </w:p>
        </w:tc>
        <w:tc>
          <w:tcPr>
            <w:tcW w:w="8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DD4" w:rsidRPr="00800DD4" w:rsidRDefault="00800DD4" w:rsidP="00800DD4">
            <w:pPr>
              <w:pStyle w:val="a6"/>
              <w:numPr>
                <w:ilvl w:val="0"/>
                <w:numId w:val="1"/>
              </w:numPr>
              <w:spacing w:beforeLines="50" w:before="120" w:afterLines="35" w:after="84" w:line="340" w:lineRule="exact"/>
              <w:ind w:leftChars="0"/>
              <w:rPr>
                <w:rFonts w:ascii="Times" w:eastAsia="微軟正黑體" w:hAnsi="Times" w:cs="Times" w:hint="eastAsia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中央大學　</w:t>
            </w:r>
            <w:r w:rsidRPr="00800DD4">
              <w:rPr>
                <w:rFonts w:eastAsia="微軟正黑體"/>
                <w:b/>
                <w:sz w:val="40"/>
                <w:szCs w:val="40"/>
              </w:rPr>
              <w:t>□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陽明交通大學</w:t>
            </w:r>
            <w:r>
              <w:rPr>
                <w:rFonts w:ascii="Times" w:eastAsia="微軟正黑體" w:hAnsi="Times" w:cs="Times" w:hint="eastAsia"/>
                <w:sz w:val="24"/>
                <w:szCs w:val="24"/>
              </w:rPr>
              <w:t xml:space="preserve"> </w:t>
            </w:r>
            <w:r w:rsidRPr="00800DD4">
              <w:rPr>
                <w:rFonts w:eastAsia="微軟正黑體"/>
                <w:b/>
                <w:sz w:val="40"/>
                <w:szCs w:val="40"/>
              </w:rPr>
              <w:t>□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政治大學</w:t>
            </w:r>
          </w:p>
        </w:tc>
      </w:tr>
      <w:tr w:rsidR="00800DD4" w:rsidRPr="00D51C18" w:rsidTr="00121C09">
        <w:trPr>
          <w:trHeight w:val="502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D4" w:rsidRPr="00800DD4" w:rsidRDefault="00800DD4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</w:p>
        </w:tc>
        <w:tc>
          <w:tcPr>
            <w:tcW w:w="8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DD4" w:rsidRPr="00800DD4" w:rsidRDefault="00800DD4" w:rsidP="00800DD4">
            <w:pPr>
              <w:spacing w:beforeLines="50" w:before="120" w:afterLines="35" w:after="84" w:line="340" w:lineRule="exact"/>
              <w:rPr>
                <w:rFonts w:ascii="Times" w:eastAsia="微軟正黑體" w:hAnsi="Times" w:cs="Times" w:hint="eastAsia"/>
                <w:szCs w:val="24"/>
              </w:rPr>
            </w:pPr>
            <w:r w:rsidRPr="00800DD4">
              <w:rPr>
                <w:rFonts w:ascii="Times" w:eastAsia="微軟正黑體" w:hAnsi="Times" w:cs="Times" w:hint="eastAsia"/>
                <w:sz w:val="24"/>
                <w:szCs w:val="24"/>
              </w:rPr>
              <w:t>學系名稱：</w:t>
            </w:r>
          </w:p>
        </w:tc>
      </w:tr>
      <w:tr w:rsidR="00C419CA" w:rsidRPr="00D51C18" w:rsidTr="00121C0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申請項目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pStyle w:val="a6"/>
              <w:numPr>
                <w:ilvl w:val="0"/>
                <w:numId w:val="2"/>
              </w:numPr>
              <w:spacing w:beforeLines="50" w:before="120" w:afterLines="35" w:after="84" w:line="340" w:lineRule="exact"/>
              <w:ind w:leftChars="0"/>
              <w:rPr>
                <w:rFonts w:ascii="Times" w:eastAsia="微軟正黑體" w:hAnsi="Times" w:cs="Times"/>
                <w:sz w:val="24"/>
                <w:szCs w:val="24"/>
              </w:rPr>
            </w:pPr>
            <w:proofErr w:type="gramStart"/>
            <w:r w:rsidRPr="00800DD4">
              <w:rPr>
                <w:rFonts w:ascii="Times" w:eastAsia="微軟正黑體" w:hAnsi="Times" w:cs="Times"/>
                <w:sz w:val="24"/>
                <w:szCs w:val="24"/>
              </w:rPr>
              <w:t>跨校輔系</w:t>
            </w:r>
            <w:proofErr w:type="gramEnd"/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　</w:t>
            </w:r>
            <w:r w:rsidR="00800DD4" w:rsidRPr="00800DD4">
              <w:rPr>
                <w:rFonts w:eastAsia="微軟正黑體"/>
                <w:b/>
                <w:sz w:val="40"/>
                <w:szCs w:val="40"/>
              </w:rPr>
              <w:t>□</w:t>
            </w:r>
            <w:proofErr w:type="gramStart"/>
            <w:r w:rsidRPr="00800DD4">
              <w:rPr>
                <w:rFonts w:ascii="Times" w:eastAsia="微軟正黑體" w:hAnsi="Times" w:cs="Times"/>
                <w:sz w:val="24"/>
                <w:szCs w:val="24"/>
              </w:rPr>
              <w:t>跨校雙主修</w:t>
            </w:r>
            <w:proofErr w:type="gram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申請日期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民國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     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年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      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月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      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日</w:t>
            </w:r>
          </w:p>
        </w:tc>
      </w:tr>
      <w:tr w:rsidR="00C419CA" w:rsidRPr="00D51C18" w:rsidTr="00121C0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9CA" w:rsidRPr="00800DD4" w:rsidRDefault="00C419CA" w:rsidP="002527CC">
            <w:pPr>
              <w:spacing w:beforeLines="50" w:before="120" w:afterLines="35" w:after="84" w:line="340" w:lineRule="exact"/>
              <w:jc w:val="center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繳交文件</w:t>
            </w:r>
          </w:p>
        </w:tc>
        <w:tc>
          <w:tcPr>
            <w:tcW w:w="8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CA" w:rsidRPr="00800DD4" w:rsidRDefault="00C419CA" w:rsidP="002527CC">
            <w:pPr>
              <w:pStyle w:val="a6"/>
              <w:numPr>
                <w:ilvl w:val="0"/>
                <w:numId w:val="2"/>
              </w:numPr>
              <w:spacing w:beforeLines="50" w:before="120" w:afterLines="35" w:after="84" w:line="340" w:lineRule="exact"/>
              <w:ind w:leftChars="0"/>
              <w:rPr>
                <w:rFonts w:ascii="Times" w:eastAsia="微軟正黑體" w:hAnsi="Times" w:cs="Times"/>
                <w:sz w:val="24"/>
                <w:szCs w:val="24"/>
              </w:rPr>
            </w:pP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中文歷年成績單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 xml:space="preserve">   </w:t>
            </w:r>
            <w:r w:rsidR="00800DD4" w:rsidRPr="00800DD4">
              <w:rPr>
                <w:rFonts w:eastAsia="微軟正黑體"/>
                <w:b/>
                <w:sz w:val="40"/>
                <w:szCs w:val="40"/>
              </w:rPr>
              <w:t>□</w:t>
            </w:r>
            <w:r w:rsidR="00800DD4">
              <w:rPr>
                <w:rFonts w:ascii="Times" w:eastAsia="微軟正黑體" w:hAnsi="Times" w:cs="Times"/>
                <w:sz w:val="24"/>
                <w:szCs w:val="24"/>
              </w:rPr>
              <w:t>其他規定資料</w:t>
            </w:r>
            <w:r w:rsidRPr="00800DD4">
              <w:rPr>
                <w:rFonts w:ascii="Times" w:eastAsia="微軟正黑體" w:hAnsi="Times" w:cs="Times"/>
                <w:sz w:val="24"/>
                <w:szCs w:val="24"/>
              </w:rPr>
              <w:t>__________________________________</w:t>
            </w:r>
          </w:p>
        </w:tc>
      </w:tr>
    </w:tbl>
    <w:p w:rsidR="00C419CA" w:rsidRPr="00D51C18" w:rsidRDefault="00C419CA" w:rsidP="00C419CA">
      <w:pPr>
        <w:spacing w:beforeLines="100" w:before="240" w:afterLines="100" w:after="240" w:line="340" w:lineRule="exact"/>
        <w:jc w:val="center"/>
        <w:rPr>
          <w:rFonts w:ascii="Times" w:eastAsia="微軟正黑體" w:hAnsi="Times" w:cs="Times"/>
          <w:szCs w:val="24"/>
        </w:rPr>
      </w:pPr>
      <w:r w:rsidRPr="00D51C18">
        <w:rPr>
          <w:rFonts w:ascii="Times" w:eastAsia="微軟正黑體" w:hAnsi="Times" w:cs="Times"/>
          <w:szCs w:val="24"/>
        </w:rPr>
        <w:t>申請人簽名：</w:t>
      </w:r>
      <w:r w:rsidRPr="00D51C18">
        <w:rPr>
          <w:rFonts w:ascii="Times" w:eastAsia="微軟正黑體" w:hAnsi="Times" w:cs="Times"/>
          <w:szCs w:val="24"/>
          <w:u w:val="thick"/>
          <w:shd w:val="pct15" w:color="auto" w:fill="FFFFFF"/>
        </w:rPr>
        <w:t xml:space="preserve">　　　　　　　　　　　　　　　　　　</w:t>
      </w:r>
    </w:p>
    <w:tbl>
      <w:tblPr>
        <w:tblW w:w="10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4127"/>
        <w:gridCol w:w="3560"/>
      </w:tblGrid>
      <w:tr w:rsidR="00C419CA" w:rsidRPr="00D51C18" w:rsidTr="00121C09">
        <w:trPr>
          <w:trHeight w:val="510"/>
        </w:trPr>
        <w:tc>
          <w:tcPr>
            <w:tcW w:w="10082" w:type="dxa"/>
            <w:gridSpan w:val="3"/>
            <w:tcBorders>
              <w:bottom w:val="single" w:sz="12" w:space="0" w:color="auto"/>
            </w:tcBorders>
            <w:vAlign w:val="center"/>
          </w:tcPr>
          <w:p w:rsidR="00C419CA" w:rsidRPr="00D51C18" w:rsidRDefault="00C419CA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b/>
                <w:szCs w:val="24"/>
              </w:rPr>
            </w:pPr>
            <w:r w:rsidRPr="00D51C18">
              <w:rPr>
                <w:rFonts w:ascii="Times" w:eastAsia="微軟正黑體" w:hAnsi="Times" w:cs="Times"/>
                <w:b/>
                <w:szCs w:val="24"/>
              </w:rPr>
              <w:t>簽核流程</w:t>
            </w:r>
          </w:p>
        </w:tc>
      </w:tr>
      <w:tr w:rsidR="00800DD4" w:rsidRPr="00D51C18" w:rsidTr="00121C09">
        <w:trPr>
          <w:trHeight w:val="510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360" w:right="-40" w:hangingChars="150" w:hanging="360"/>
              <w:jc w:val="center"/>
              <w:rPr>
                <w:rFonts w:ascii="Times" w:eastAsia="微軟正黑體" w:hAnsi="Times" w:cs="Times"/>
                <w:b/>
                <w:szCs w:val="24"/>
              </w:rPr>
            </w:pPr>
            <w:r w:rsidRPr="00D51C18">
              <w:rPr>
                <w:rFonts w:ascii="Times" w:eastAsia="微軟正黑體" w:hAnsi="Times" w:cs="Times"/>
                <w:b/>
                <w:szCs w:val="24"/>
              </w:rPr>
              <w:t>辦理單位</w:t>
            </w:r>
          </w:p>
        </w:tc>
        <w:tc>
          <w:tcPr>
            <w:tcW w:w="7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b/>
                <w:szCs w:val="24"/>
              </w:rPr>
            </w:pPr>
            <w:r w:rsidRPr="00D51C18">
              <w:rPr>
                <w:rFonts w:ascii="Times" w:eastAsia="微軟正黑體" w:hAnsi="Times" w:cs="Times"/>
                <w:b/>
                <w:szCs w:val="24"/>
              </w:rPr>
              <w:t>辦理內容</w:t>
            </w:r>
            <w:r w:rsidRPr="00D51C18">
              <w:rPr>
                <w:rFonts w:ascii="Times" w:eastAsia="微軟正黑體" w:hAnsi="Times" w:cs="Times"/>
                <w:b/>
                <w:szCs w:val="24"/>
              </w:rPr>
              <w:t>/</w:t>
            </w:r>
            <w:r w:rsidRPr="00D51C18">
              <w:rPr>
                <w:rFonts w:ascii="Times" w:eastAsia="微軟正黑體" w:hAnsi="Times" w:cs="Times"/>
                <w:b/>
                <w:szCs w:val="24"/>
              </w:rPr>
              <w:t>簽章</w:t>
            </w:r>
          </w:p>
        </w:tc>
      </w:tr>
      <w:tr w:rsidR="00800DD4" w:rsidRPr="00D51C18" w:rsidTr="00121C09">
        <w:trPr>
          <w:trHeight w:val="1258"/>
        </w:trPr>
        <w:tc>
          <w:tcPr>
            <w:tcW w:w="239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DD4" w:rsidRPr="00800DD4" w:rsidRDefault="00800DD4" w:rsidP="00800D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jc w:val="center"/>
              <w:rPr>
                <w:rFonts w:ascii="Times" w:eastAsia="微軟正黑體" w:hAnsi="Times" w:cs="Times"/>
                <w:sz w:val="28"/>
                <w:szCs w:val="24"/>
              </w:rPr>
            </w:pPr>
            <w:r>
              <w:rPr>
                <w:rFonts w:ascii="Times" w:eastAsia="微軟正黑體" w:hAnsi="Times" w:cs="Times" w:hint="eastAsia"/>
                <w:szCs w:val="24"/>
              </w:rPr>
              <w:t>清華大學</w:t>
            </w:r>
            <w:r w:rsidRPr="004F72D1">
              <w:rPr>
                <w:rFonts w:ascii="Times" w:eastAsia="微軟正黑體" w:hAnsi="Times" w:cs="Times" w:hint="eastAsia"/>
                <w:szCs w:val="24"/>
              </w:rPr>
              <w:t>主修學系</w:t>
            </w:r>
          </w:p>
        </w:tc>
        <w:tc>
          <w:tcPr>
            <w:tcW w:w="7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DD4" w:rsidRPr="00D51C18" w:rsidRDefault="00800DD4" w:rsidP="002527CC">
            <w:pPr>
              <w:snapToGrid w:val="0"/>
              <w:spacing w:line="400" w:lineRule="exact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是否同意</w:t>
            </w:r>
            <w:proofErr w:type="gramStart"/>
            <w:r w:rsidRPr="00D51C18">
              <w:rPr>
                <w:rFonts w:ascii="Times" w:eastAsia="微軟正黑體" w:hAnsi="Times" w:cs="Times"/>
                <w:szCs w:val="24"/>
              </w:rPr>
              <w:t>學生加修他</w:t>
            </w:r>
            <w:proofErr w:type="gramEnd"/>
            <w:r w:rsidRPr="00D51C18">
              <w:rPr>
                <w:rFonts w:ascii="Times" w:eastAsia="微軟正黑體" w:hAnsi="Times" w:cs="Times"/>
                <w:szCs w:val="24"/>
              </w:rPr>
              <w:t>校性質</w:t>
            </w:r>
            <w:proofErr w:type="gramStart"/>
            <w:r w:rsidRPr="00D51C18">
              <w:rPr>
                <w:rFonts w:ascii="Times" w:eastAsia="微軟正黑體" w:hAnsi="Times" w:cs="Times"/>
                <w:szCs w:val="24"/>
              </w:rPr>
              <w:t>不</w:t>
            </w:r>
            <w:proofErr w:type="gramEnd"/>
            <w:r w:rsidRPr="00D51C18">
              <w:rPr>
                <w:rFonts w:ascii="Times" w:eastAsia="微軟正黑體" w:hAnsi="Times" w:cs="Times"/>
                <w:szCs w:val="24"/>
              </w:rPr>
              <w:t>同學系為輔系</w:t>
            </w:r>
            <w:r w:rsidRPr="00D51C18">
              <w:rPr>
                <w:rFonts w:ascii="Times" w:eastAsia="微軟正黑體" w:hAnsi="Times" w:cs="Times"/>
                <w:szCs w:val="24"/>
              </w:rPr>
              <w:t>/</w:t>
            </w:r>
            <w:r w:rsidRPr="00D51C18">
              <w:rPr>
                <w:rFonts w:ascii="Times" w:eastAsia="微軟正黑體" w:hAnsi="Times" w:cs="Times"/>
                <w:szCs w:val="24"/>
              </w:rPr>
              <w:t>雙主修：</w:t>
            </w:r>
          </w:p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400" w:lineRule="exact"/>
              <w:ind w:right="-40"/>
              <w:jc w:val="both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>同意</w:t>
            </w:r>
            <w:r w:rsidRPr="00D51C18">
              <w:rPr>
                <w:rFonts w:ascii="Times" w:eastAsia="微軟正黑體" w:hAnsi="Times" w:cs="Times"/>
                <w:szCs w:val="24"/>
              </w:rPr>
              <w:br/>
            </w: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>不同意，原因：</w:t>
            </w:r>
          </w:p>
        </w:tc>
      </w:tr>
      <w:tr w:rsidR="00800DD4" w:rsidRPr="00D51C18" w:rsidTr="00121C09">
        <w:trPr>
          <w:trHeight w:val="531"/>
        </w:trPr>
        <w:tc>
          <w:tcPr>
            <w:tcW w:w="2395" w:type="dxa"/>
            <w:vMerge/>
            <w:tcBorders>
              <w:right w:val="single" w:sz="12" w:space="0" w:color="auto"/>
            </w:tcBorders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承辦人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單位主管</w:t>
            </w:r>
          </w:p>
        </w:tc>
      </w:tr>
      <w:tr w:rsidR="00800DD4" w:rsidRPr="00D51C18" w:rsidTr="00121C09">
        <w:trPr>
          <w:trHeight w:val="680"/>
        </w:trPr>
        <w:tc>
          <w:tcPr>
            <w:tcW w:w="2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snapToGrid w:val="0"/>
              <w:spacing w:line="300" w:lineRule="exact"/>
              <w:jc w:val="center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</w:p>
        </w:tc>
      </w:tr>
      <w:tr w:rsidR="00800DD4" w:rsidRPr="00D51C18" w:rsidTr="00121C09">
        <w:trPr>
          <w:trHeight w:val="966"/>
        </w:trPr>
        <w:tc>
          <w:tcPr>
            <w:tcW w:w="239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DD4" w:rsidRPr="00800DD4" w:rsidRDefault="00800DD4" w:rsidP="00800D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Times" w:eastAsia="微軟正黑體" w:hAnsi="Times" w:cs="Times" w:hint="eastAsia"/>
                <w:sz w:val="28"/>
                <w:szCs w:val="24"/>
              </w:rPr>
            </w:pPr>
            <w:r>
              <w:rPr>
                <w:rFonts w:ascii="Times" w:eastAsia="微軟正黑體" w:hAnsi="Times" w:cs="Times" w:hint="eastAsia"/>
                <w:szCs w:val="24"/>
              </w:rPr>
              <w:t>清華大學</w:t>
            </w:r>
            <w:r w:rsidRPr="00D51C18">
              <w:rPr>
                <w:rFonts w:ascii="Times" w:eastAsia="微軟正黑體" w:hAnsi="Times" w:cs="Times"/>
                <w:szCs w:val="24"/>
              </w:rPr>
              <w:t>註冊組</w:t>
            </w:r>
          </w:p>
        </w:tc>
        <w:tc>
          <w:tcPr>
            <w:tcW w:w="7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DD4" w:rsidRPr="00D51C18" w:rsidRDefault="00800DD4" w:rsidP="002527CC">
            <w:pPr>
              <w:pStyle w:val="a6"/>
              <w:widowControl/>
              <w:numPr>
                <w:ilvl w:val="0"/>
                <w:numId w:val="4"/>
              </w:numPr>
              <w:spacing w:line="400" w:lineRule="exact"/>
              <w:ind w:leftChars="0" w:left="482" w:hanging="482"/>
              <w:jc w:val="both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申請表件：</w:t>
            </w: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齊全　</w:t>
            </w: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>有缺件</w:t>
            </w:r>
          </w:p>
          <w:p w:rsidR="00800DD4" w:rsidRPr="00800DD4" w:rsidRDefault="00800DD4" w:rsidP="00800DD4">
            <w:pPr>
              <w:pStyle w:val="a6"/>
              <w:widowControl/>
              <w:numPr>
                <w:ilvl w:val="0"/>
                <w:numId w:val="4"/>
              </w:numPr>
              <w:spacing w:line="400" w:lineRule="exact"/>
              <w:ind w:leftChars="0" w:left="482" w:hanging="482"/>
              <w:jc w:val="both"/>
              <w:rPr>
                <w:rFonts w:ascii="Times" w:eastAsia="微軟正黑體" w:hAnsi="Times" w:cs="Times" w:hint="eastAsia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申請資格：</w:t>
            </w: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符合　</w:t>
            </w:r>
            <w:r w:rsidRPr="00D51C18">
              <w:rPr>
                <w:rFonts w:eastAsia="微軟正黑體"/>
                <w:sz w:val="36"/>
              </w:rPr>
              <w:t>□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</w:t>
            </w:r>
            <w:r w:rsidRPr="00D51C18">
              <w:rPr>
                <w:rFonts w:ascii="Times" w:eastAsia="微軟正黑體" w:hAnsi="Times" w:cs="Times"/>
                <w:szCs w:val="24"/>
              </w:rPr>
              <w:t>不符合</w:t>
            </w:r>
          </w:p>
        </w:tc>
      </w:tr>
      <w:tr w:rsidR="00800DD4" w:rsidRPr="00D51C18" w:rsidTr="00121C09">
        <w:trPr>
          <w:trHeight w:val="537"/>
        </w:trPr>
        <w:tc>
          <w:tcPr>
            <w:tcW w:w="2395" w:type="dxa"/>
            <w:vMerge/>
            <w:tcBorders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承辦人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  <w:r w:rsidRPr="00D51C18">
              <w:rPr>
                <w:rFonts w:ascii="Times" w:eastAsia="微軟正黑體" w:hAnsi="Times" w:cs="Times"/>
                <w:szCs w:val="24"/>
              </w:rPr>
              <w:t>組</w:t>
            </w:r>
            <w:r w:rsidRPr="00D51C18">
              <w:rPr>
                <w:rFonts w:ascii="Times" w:eastAsia="微軟正黑體" w:hAnsi="Times" w:cs="Times"/>
                <w:szCs w:val="24"/>
              </w:rPr>
              <w:t xml:space="preserve">    </w:t>
            </w:r>
            <w:r w:rsidRPr="00D51C18">
              <w:rPr>
                <w:rFonts w:ascii="Times" w:eastAsia="微軟正黑體" w:hAnsi="Times" w:cs="Times"/>
                <w:szCs w:val="24"/>
              </w:rPr>
              <w:t>長</w:t>
            </w:r>
          </w:p>
        </w:tc>
      </w:tr>
      <w:tr w:rsidR="00800DD4" w:rsidRPr="00D51C18" w:rsidTr="00121C09">
        <w:trPr>
          <w:trHeight w:val="680"/>
        </w:trPr>
        <w:tc>
          <w:tcPr>
            <w:tcW w:w="2395" w:type="dxa"/>
            <w:vMerge/>
            <w:tcBorders>
              <w:right w:val="single" w:sz="12" w:space="0" w:color="auto"/>
            </w:tcBorders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DD4" w:rsidRPr="00D51C18" w:rsidRDefault="00800DD4" w:rsidP="00800DD4">
            <w:pPr>
              <w:widowControl/>
              <w:spacing w:line="300" w:lineRule="exact"/>
              <w:rPr>
                <w:rFonts w:ascii="Times" w:eastAsia="微軟正黑體" w:hAnsi="Times" w:cs="Times"/>
                <w:szCs w:val="24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0DD4" w:rsidRPr="00D51C18" w:rsidRDefault="00800DD4" w:rsidP="002527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right="-40"/>
              <w:jc w:val="center"/>
              <w:rPr>
                <w:rFonts w:ascii="Times" w:eastAsia="微軟正黑體" w:hAnsi="Times" w:cs="Times"/>
                <w:szCs w:val="24"/>
              </w:rPr>
            </w:pPr>
          </w:p>
        </w:tc>
      </w:tr>
    </w:tbl>
    <w:p w:rsidR="00C419CA" w:rsidRPr="00D51C18" w:rsidRDefault="00C419CA" w:rsidP="004F72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70" w:before="168"/>
        <w:ind w:right="-40"/>
        <w:jc w:val="both"/>
        <w:rPr>
          <w:rFonts w:ascii="Times" w:eastAsia="微軟正黑體" w:hAnsi="Times" w:cs="Times"/>
          <w:b/>
          <w:sz w:val="23"/>
          <w:szCs w:val="23"/>
        </w:rPr>
      </w:pPr>
      <w:r w:rsidRPr="00D51C18">
        <w:rPr>
          <w:rFonts w:ascii="Times" w:eastAsia="微軟正黑體" w:hAnsi="Times" w:cs="Times"/>
          <w:b/>
          <w:sz w:val="23"/>
          <w:szCs w:val="23"/>
        </w:rPr>
        <w:t>申請說明：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依台灣聯合大學系統公告時間辦理申請。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申請者</w:t>
      </w:r>
      <w:proofErr w:type="gramStart"/>
      <w:r w:rsidRPr="00D51C18">
        <w:rPr>
          <w:rFonts w:ascii="Times" w:eastAsia="微軟正黑體" w:hAnsi="Times" w:cs="Times"/>
          <w:sz w:val="22"/>
          <w:szCs w:val="23"/>
        </w:rPr>
        <w:t>應檢附本表</w:t>
      </w:r>
      <w:proofErr w:type="gramEnd"/>
      <w:r w:rsidRPr="00D51C18">
        <w:rPr>
          <w:rFonts w:ascii="Times" w:eastAsia="微軟正黑體" w:hAnsi="Times" w:cs="Times"/>
          <w:sz w:val="22"/>
          <w:szCs w:val="23"/>
        </w:rPr>
        <w:t>、中文歷年成績單及其他規定之資料供審查。按照公告時間彙整申請件後，發函送至相關學校審查。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審查結果由註冊組公告於註冊組網頁，請申請學生於公告時間自行至註冊組網頁查詢。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申請修讀後，符合主修學系畢業資格但尚未</w:t>
      </w:r>
      <w:proofErr w:type="gramStart"/>
      <w:r w:rsidRPr="00D51C18">
        <w:rPr>
          <w:rFonts w:ascii="Times" w:eastAsia="微軟正黑體" w:hAnsi="Times" w:cs="Times"/>
          <w:sz w:val="22"/>
          <w:szCs w:val="23"/>
        </w:rPr>
        <w:t>修滿輔系</w:t>
      </w:r>
      <w:proofErr w:type="gramEnd"/>
      <w:r w:rsidRPr="00D51C18">
        <w:rPr>
          <w:rFonts w:ascii="Times" w:eastAsia="微軟正黑體" w:hAnsi="Times" w:cs="Times"/>
          <w:sz w:val="22"/>
          <w:szCs w:val="23"/>
        </w:rPr>
        <w:t>或雙主修規定學分，欲放棄加修</w:t>
      </w:r>
      <w:proofErr w:type="gramStart"/>
      <w:r w:rsidRPr="00D51C18">
        <w:rPr>
          <w:rFonts w:ascii="Times" w:eastAsia="微軟正黑體" w:hAnsi="Times" w:cs="Times"/>
          <w:sz w:val="22"/>
          <w:szCs w:val="23"/>
        </w:rPr>
        <w:t>逕</w:t>
      </w:r>
      <w:proofErr w:type="gramEnd"/>
      <w:r w:rsidRPr="00D51C18">
        <w:rPr>
          <w:rFonts w:ascii="Times" w:eastAsia="微軟正黑體" w:hAnsi="Times" w:cs="Times"/>
          <w:sz w:val="22"/>
          <w:szCs w:val="23"/>
        </w:rPr>
        <w:t>以主修系畢業者，請填「放棄台灣聯大跨校修讀輔系</w:t>
      </w:r>
      <w:r w:rsidRPr="00D51C18">
        <w:rPr>
          <w:rFonts w:ascii="Times" w:eastAsia="微軟正黑體" w:hAnsi="Times" w:cs="Times"/>
          <w:sz w:val="22"/>
          <w:szCs w:val="23"/>
        </w:rPr>
        <w:t>/</w:t>
      </w:r>
      <w:r w:rsidRPr="00D51C18">
        <w:rPr>
          <w:rFonts w:ascii="Times" w:eastAsia="微軟正黑體" w:hAnsi="Times" w:cs="Times"/>
          <w:sz w:val="22"/>
          <w:szCs w:val="23"/>
        </w:rPr>
        <w:t>雙主修申請表」洽註冊組辦理。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修滿規定學分後，請填寫「台灣聯大跨校</w:t>
      </w:r>
      <w:proofErr w:type="gramStart"/>
      <w:r w:rsidRPr="00D51C18">
        <w:rPr>
          <w:rFonts w:ascii="Times" w:eastAsia="微軟正黑體" w:hAnsi="Times" w:cs="Times"/>
          <w:sz w:val="22"/>
          <w:szCs w:val="23"/>
        </w:rPr>
        <w:t>修讀雙主修</w:t>
      </w:r>
      <w:proofErr w:type="gramEnd"/>
      <w:r w:rsidRPr="00D51C18">
        <w:rPr>
          <w:rFonts w:ascii="Times" w:eastAsia="微軟正黑體" w:hAnsi="Times" w:cs="Times"/>
          <w:sz w:val="22"/>
          <w:szCs w:val="23"/>
        </w:rPr>
        <w:t>畢業資格審查表」、「台灣聯大跨校修讀輔系畢業資格審查表」，</w:t>
      </w:r>
      <w:proofErr w:type="gramStart"/>
      <w:r w:rsidRPr="00D51C18">
        <w:rPr>
          <w:rFonts w:ascii="Times" w:eastAsia="微軟正黑體" w:hAnsi="Times" w:cs="Times"/>
          <w:sz w:val="22"/>
          <w:szCs w:val="23"/>
        </w:rPr>
        <w:t>併</w:t>
      </w:r>
      <w:proofErr w:type="gramEnd"/>
      <w:r w:rsidRPr="00D51C18">
        <w:rPr>
          <w:rFonts w:ascii="Times" w:eastAsia="微軟正黑體" w:hAnsi="Times" w:cs="Times"/>
          <w:sz w:val="22"/>
          <w:szCs w:val="23"/>
        </w:rPr>
        <w:t>同歷年成績單影本，依表單所列程序審核後，送註冊組彙整並發函至相關學校審查，憑此於畢業時製發證書。</w:t>
      </w:r>
    </w:p>
    <w:p w:rsidR="00C419CA" w:rsidRPr="00D51C18" w:rsidRDefault="00C419CA" w:rsidP="00C419CA">
      <w:pPr>
        <w:pStyle w:val="a6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20" w:lineRule="exact"/>
        <w:ind w:leftChars="0" w:left="482" w:right="-40" w:hanging="482"/>
        <w:jc w:val="both"/>
        <w:rPr>
          <w:rFonts w:ascii="Times" w:eastAsia="微軟正黑體" w:hAnsi="Times" w:cs="Times"/>
          <w:sz w:val="22"/>
          <w:szCs w:val="23"/>
        </w:rPr>
      </w:pPr>
      <w:r w:rsidRPr="00D51C18">
        <w:rPr>
          <w:rFonts w:ascii="Times" w:eastAsia="微軟正黑體" w:hAnsi="Times" w:cs="Times"/>
          <w:sz w:val="22"/>
          <w:szCs w:val="23"/>
        </w:rPr>
        <w:t>相關規定請參考台灣聯大跨校修讀輔系辦法</w:t>
      </w:r>
      <w:r w:rsidRPr="00D51C18">
        <w:rPr>
          <w:rFonts w:ascii="Times" w:eastAsia="微軟正黑體" w:hAnsi="Times" w:cs="Times"/>
          <w:sz w:val="22"/>
          <w:szCs w:val="23"/>
        </w:rPr>
        <w:t>/</w:t>
      </w:r>
      <w:r w:rsidRPr="00D51C18">
        <w:rPr>
          <w:rFonts w:ascii="Times" w:eastAsia="微軟正黑體" w:hAnsi="Times" w:cs="Times"/>
          <w:sz w:val="22"/>
          <w:szCs w:val="23"/>
        </w:rPr>
        <w:t>雙主修辦法。</w:t>
      </w:r>
    </w:p>
    <w:sectPr w:rsidR="00C419CA" w:rsidRPr="00D51C18" w:rsidSect="00800DD4">
      <w:footerReference w:type="default" r:id="rId8"/>
      <w:pgSz w:w="11906" w:h="16838" w:code="9"/>
      <w:pgMar w:top="284" w:right="424" w:bottom="0" w:left="851" w:header="851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11" w:rsidRDefault="00060F11">
      <w:r>
        <w:separator/>
      </w:r>
    </w:p>
  </w:endnote>
  <w:endnote w:type="continuationSeparator" w:id="0">
    <w:p w:rsidR="00060F11" w:rsidRDefault="0006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6" w:rsidRDefault="00060F11">
    <w:pPr>
      <w:pStyle w:val="a3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11" w:rsidRDefault="00060F11">
      <w:r>
        <w:separator/>
      </w:r>
    </w:p>
  </w:footnote>
  <w:footnote w:type="continuationSeparator" w:id="0">
    <w:p w:rsidR="00060F11" w:rsidRDefault="0006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C4C"/>
    <w:multiLevelType w:val="hybridMultilevel"/>
    <w:tmpl w:val="43AC7B08"/>
    <w:lvl w:ilvl="0" w:tplc="5838C1D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103EBE"/>
    <w:multiLevelType w:val="hybridMultilevel"/>
    <w:tmpl w:val="951CC048"/>
    <w:lvl w:ilvl="0" w:tplc="14427A1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C17EAA"/>
    <w:multiLevelType w:val="hybridMultilevel"/>
    <w:tmpl w:val="09FC53A0"/>
    <w:lvl w:ilvl="0" w:tplc="49FCB0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C3A86"/>
    <w:multiLevelType w:val="hybridMultilevel"/>
    <w:tmpl w:val="B82E6496"/>
    <w:lvl w:ilvl="0" w:tplc="49FCB0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A"/>
    <w:rsid w:val="00060F11"/>
    <w:rsid w:val="00061E0B"/>
    <w:rsid w:val="00121C09"/>
    <w:rsid w:val="004F72D1"/>
    <w:rsid w:val="005428BD"/>
    <w:rsid w:val="007C78A7"/>
    <w:rsid w:val="00800DD4"/>
    <w:rsid w:val="00931F99"/>
    <w:rsid w:val="00B30568"/>
    <w:rsid w:val="00C419CA"/>
    <w:rsid w:val="00C5443D"/>
    <w:rsid w:val="00D134F6"/>
    <w:rsid w:val="00D51C18"/>
    <w:rsid w:val="00E925FD"/>
    <w:rsid w:val="00ED0E82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E70F"/>
  <w15:chartTrackingRefBased/>
  <w15:docId w15:val="{BA718DCF-387C-45A4-AD68-86C9B5D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9C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4">
    <w:name w:val="頁尾 字元"/>
    <w:basedOn w:val="a0"/>
    <w:link w:val="a3"/>
    <w:rsid w:val="00C419CA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rsid w:val="00C419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9C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544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544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42DB-F87C-4C0B-A903-F287EF7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user;NTHU</dc:creator>
  <cp:keywords/>
  <dc:description/>
  <cp:lastModifiedBy>user</cp:lastModifiedBy>
  <cp:revision>3</cp:revision>
  <cp:lastPrinted>2022-05-17T00:00:00Z</cp:lastPrinted>
  <dcterms:created xsi:type="dcterms:W3CDTF">2022-05-18T02:08:00Z</dcterms:created>
  <dcterms:modified xsi:type="dcterms:W3CDTF">2022-05-18T02:10:00Z</dcterms:modified>
</cp:coreProperties>
</file>