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FDC" w:rsidRDefault="00584D26" w:rsidP="00125342">
      <w:pPr>
        <w:jc w:val="center"/>
        <w:rPr>
          <w:rFonts w:cstheme="minorHAnsi"/>
          <w:b/>
          <w:sz w:val="32"/>
          <w:szCs w:val="32"/>
          <w:lang w:eastAsia="zh-HK"/>
        </w:rPr>
      </w:pPr>
      <w:r w:rsidRPr="006E5FDC">
        <w:rPr>
          <w:rFonts w:cstheme="minorHAnsi"/>
          <w:b/>
          <w:sz w:val="32"/>
          <w:szCs w:val="32"/>
        </w:rPr>
        <w:t>A</w:t>
      </w:r>
      <w:r w:rsidRPr="006E5FDC">
        <w:rPr>
          <w:rFonts w:cstheme="minorHAnsi"/>
          <w:b/>
          <w:sz w:val="32"/>
          <w:szCs w:val="32"/>
          <w:lang w:eastAsia="zh-HK"/>
        </w:rPr>
        <w:t xml:space="preserve">pplication form for Handling Semester Grade Disputes or Appeals </w:t>
      </w:r>
    </w:p>
    <w:p w:rsidR="00584D26" w:rsidRPr="006E5FDC" w:rsidRDefault="00584D26" w:rsidP="00125342">
      <w:pPr>
        <w:jc w:val="center"/>
        <w:rPr>
          <w:rFonts w:cstheme="minorHAnsi"/>
          <w:b/>
          <w:sz w:val="32"/>
          <w:szCs w:val="32"/>
          <w:lang w:eastAsia="zh-HK"/>
        </w:rPr>
      </w:pPr>
      <w:r w:rsidRPr="006E5FDC">
        <w:rPr>
          <w:rFonts w:cstheme="minorHAnsi"/>
          <w:b/>
          <w:sz w:val="32"/>
          <w:szCs w:val="32"/>
          <w:lang w:eastAsia="zh-HK"/>
        </w:rPr>
        <w:t>Filed by Student</w:t>
      </w:r>
    </w:p>
    <w:tbl>
      <w:tblPr>
        <w:tblStyle w:val="a3"/>
        <w:tblW w:w="10485" w:type="dxa"/>
        <w:jc w:val="center"/>
        <w:tblLook w:val="04A0" w:firstRow="1" w:lastRow="0" w:firstColumn="1" w:lastColumn="0" w:noHBand="0" w:noVBand="1"/>
      </w:tblPr>
      <w:tblGrid>
        <w:gridCol w:w="1995"/>
        <w:gridCol w:w="1219"/>
        <w:gridCol w:w="2168"/>
        <w:gridCol w:w="2268"/>
        <w:gridCol w:w="142"/>
        <w:gridCol w:w="2693"/>
      </w:tblGrid>
      <w:tr w:rsidR="00BA2476" w:rsidRPr="006E5FDC" w:rsidTr="00B40469">
        <w:trPr>
          <w:jc w:val="center"/>
        </w:trPr>
        <w:tc>
          <w:tcPr>
            <w:tcW w:w="1995" w:type="dxa"/>
            <w:vAlign w:val="center"/>
          </w:tcPr>
          <w:p w:rsidR="00BA2476" w:rsidRPr="006E5FDC" w:rsidRDefault="00BA2476" w:rsidP="006E5FDC">
            <w:pPr>
              <w:rPr>
                <w:rFonts w:cstheme="minorHAnsi"/>
                <w:szCs w:val="24"/>
              </w:rPr>
            </w:pPr>
            <w:r w:rsidRPr="006E5FDC">
              <w:rPr>
                <w:rFonts w:cstheme="minorHAnsi"/>
                <w:szCs w:val="24"/>
              </w:rPr>
              <w:t>Applicant's name</w:t>
            </w:r>
          </w:p>
        </w:tc>
        <w:tc>
          <w:tcPr>
            <w:tcW w:w="3387" w:type="dxa"/>
            <w:gridSpan w:val="2"/>
          </w:tcPr>
          <w:p w:rsidR="00BA2476" w:rsidRPr="006E5FDC" w:rsidRDefault="00BA2476" w:rsidP="006E5FDC">
            <w:pPr>
              <w:rPr>
                <w:rFonts w:cstheme="minorHAnsi"/>
                <w:szCs w:val="24"/>
              </w:rPr>
            </w:pPr>
          </w:p>
        </w:tc>
        <w:tc>
          <w:tcPr>
            <w:tcW w:w="2268" w:type="dxa"/>
          </w:tcPr>
          <w:p w:rsidR="00BA2476" w:rsidRPr="006E5FDC" w:rsidRDefault="00BA2476" w:rsidP="00491BF6">
            <w:pPr>
              <w:jc w:val="center"/>
              <w:rPr>
                <w:rFonts w:cstheme="minorHAnsi"/>
                <w:szCs w:val="24"/>
              </w:rPr>
            </w:pPr>
            <w:r w:rsidRPr="006E5FDC">
              <w:rPr>
                <w:rFonts w:cstheme="minorHAnsi"/>
                <w:szCs w:val="24"/>
              </w:rPr>
              <w:t>Date of Application</w:t>
            </w:r>
          </w:p>
        </w:tc>
        <w:tc>
          <w:tcPr>
            <w:tcW w:w="2835" w:type="dxa"/>
            <w:gridSpan w:val="2"/>
          </w:tcPr>
          <w:p w:rsidR="00BA2476" w:rsidRPr="006E5FDC" w:rsidRDefault="00BA2476" w:rsidP="00491BF6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BA2476" w:rsidRPr="006E5FDC" w:rsidTr="00B40469">
        <w:trPr>
          <w:jc w:val="center"/>
        </w:trPr>
        <w:tc>
          <w:tcPr>
            <w:tcW w:w="1995" w:type="dxa"/>
          </w:tcPr>
          <w:p w:rsidR="00BA2476" w:rsidRPr="006E5FDC" w:rsidRDefault="00BA2476" w:rsidP="006E5FDC">
            <w:pPr>
              <w:rPr>
                <w:rFonts w:cstheme="minorHAnsi"/>
                <w:szCs w:val="24"/>
              </w:rPr>
            </w:pPr>
            <w:r w:rsidRPr="006E5FDC">
              <w:rPr>
                <w:rFonts w:cstheme="minorHAnsi"/>
                <w:szCs w:val="24"/>
              </w:rPr>
              <w:t>Student ID No.</w:t>
            </w:r>
          </w:p>
        </w:tc>
        <w:tc>
          <w:tcPr>
            <w:tcW w:w="3387" w:type="dxa"/>
            <w:gridSpan w:val="2"/>
          </w:tcPr>
          <w:p w:rsidR="00BA2476" w:rsidRPr="006E5FDC" w:rsidRDefault="00BA2476" w:rsidP="000D351E">
            <w:pPr>
              <w:rPr>
                <w:rFonts w:cstheme="minorHAnsi"/>
                <w:szCs w:val="24"/>
              </w:rPr>
            </w:pPr>
          </w:p>
        </w:tc>
        <w:tc>
          <w:tcPr>
            <w:tcW w:w="2268" w:type="dxa"/>
          </w:tcPr>
          <w:p w:rsidR="00BA2476" w:rsidRPr="006E5FDC" w:rsidRDefault="00BA2476" w:rsidP="00491BF6">
            <w:pPr>
              <w:jc w:val="center"/>
              <w:rPr>
                <w:rFonts w:cstheme="minorHAnsi"/>
                <w:szCs w:val="24"/>
              </w:rPr>
            </w:pPr>
            <w:r w:rsidRPr="006E5FDC">
              <w:rPr>
                <w:rFonts w:cstheme="minorHAnsi"/>
                <w:szCs w:val="24"/>
              </w:rPr>
              <w:t>Dept</w:t>
            </w:r>
            <w:r>
              <w:rPr>
                <w:rFonts w:cstheme="minorHAnsi"/>
                <w:szCs w:val="24"/>
              </w:rPr>
              <w:t>.</w:t>
            </w:r>
            <w:r w:rsidRPr="006E5FDC">
              <w:rPr>
                <w:rFonts w:cstheme="minorHAnsi"/>
                <w:szCs w:val="24"/>
              </w:rPr>
              <w:t>/Class</w:t>
            </w:r>
            <w:r>
              <w:rPr>
                <w:rFonts w:cstheme="minorHAnsi" w:hint="eastAsia"/>
                <w:szCs w:val="24"/>
              </w:rPr>
              <w:t>/</w:t>
            </w:r>
            <w:r>
              <w:rPr>
                <w:rFonts w:cstheme="minorHAnsi"/>
                <w:szCs w:val="24"/>
              </w:rPr>
              <w:t>Inst.</w:t>
            </w:r>
          </w:p>
        </w:tc>
        <w:tc>
          <w:tcPr>
            <w:tcW w:w="2835" w:type="dxa"/>
            <w:gridSpan w:val="2"/>
          </w:tcPr>
          <w:p w:rsidR="00BA2476" w:rsidRPr="006E5FDC" w:rsidRDefault="00BA2476" w:rsidP="00491BF6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BA2476" w:rsidRPr="006E5FDC" w:rsidTr="00B40469">
        <w:trPr>
          <w:jc w:val="center"/>
        </w:trPr>
        <w:tc>
          <w:tcPr>
            <w:tcW w:w="1995" w:type="dxa"/>
            <w:vAlign w:val="center"/>
          </w:tcPr>
          <w:p w:rsidR="00BA2476" w:rsidRPr="006E5FDC" w:rsidRDefault="00BA2476" w:rsidP="006E5FDC">
            <w:pPr>
              <w:rPr>
                <w:rFonts w:cstheme="minorHAnsi"/>
                <w:szCs w:val="24"/>
              </w:rPr>
            </w:pPr>
            <w:r w:rsidRPr="006E5FDC">
              <w:rPr>
                <w:rFonts w:cstheme="minorHAnsi"/>
                <w:szCs w:val="24"/>
              </w:rPr>
              <w:t>Lecturer’s Name</w:t>
            </w:r>
          </w:p>
        </w:tc>
        <w:tc>
          <w:tcPr>
            <w:tcW w:w="3387" w:type="dxa"/>
            <w:gridSpan w:val="2"/>
          </w:tcPr>
          <w:p w:rsidR="00BA2476" w:rsidRPr="006E5FDC" w:rsidRDefault="00BA2476" w:rsidP="006E5FDC">
            <w:pPr>
              <w:rPr>
                <w:rFonts w:cstheme="minorHAnsi"/>
                <w:szCs w:val="24"/>
                <w:lang w:eastAsia="zh-HK"/>
              </w:rPr>
            </w:pPr>
          </w:p>
        </w:tc>
        <w:tc>
          <w:tcPr>
            <w:tcW w:w="2268" w:type="dxa"/>
          </w:tcPr>
          <w:p w:rsidR="00BA2476" w:rsidRPr="006E5FDC" w:rsidRDefault="00BA2476" w:rsidP="00491BF6">
            <w:pPr>
              <w:jc w:val="center"/>
              <w:rPr>
                <w:rFonts w:cstheme="minorHAnsi"/>
                <w:szCs w:val="24"/>
              </w:rPr>
            </w:pPr>
            <w:r w:rsidRPr="006E5FDC">
              <w:rPr>
                <w:rFonts w:cstheme="minorHAnsi"/>
                <w:szCs w:val="24"/>
                <w:shd w:val="clear" w:color="auto" w:fill="FFFFFF"/>
              </w:rPr>
              <w:t>Course Offering Unit</w:t>
            </w:r>
          </w:p>
        </w:tc>
        <w:tc>
          <w:tcPr>
            <w:tcW w:w="2835" w:type="dxa"/>
            <w:gridSpan w:val="2"/>
          </w:tcPr>
          <w:p w:rsidR="00BA2476" w:rsidRPr="006E5FDC" w:rsidRDefault="00BA2476" w:rsidP="00491BF6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6E5FDC" w:rsidRPr="006E5FDC" w:rsidTr="00BA2476">
        <w:trPr>
          <w:jc w:val="center"/>
        </w:trPr>
        <w:tc>
          <w:tcPr>
            <w:tcW w:w="1995" w:type="dxa"/>
          </w:tcPr>
          <w:p w:rsidR="005A3104" w:rsidRPr="006E5FDC" w:rsidRDefault="00584D26" w:rsidP="006E5FDC">
            <w:pPr>
              <w:rPr>
                <w:rFonts w:cstheme="minorHAnsi"/>
                <w:szCs w:val="24"/>
              </w:rPr>
            </w:pPr>
            <w:r w:rsidRPr="006E5FDC">
              <w:rPr>
                <w:rFonts w:cstheme="minorHAnsi"/>
                <w:szCs w:val="24"/>
              </w:rPr>
              <w:t>Course Name</w:t>
            </w:r>
          </w:p>
        </w:tc>
        <w:tc>
          <w:tcPr>
            <w:tcW w:w="8490" w:type="dxa"/>
            <w:gridSpan w:val="5"/>
          </w:tcPr>
          <w:p w:rsidR="005A3104" w:rsidRPr="006E5FDC" w:rsidRDefault="005A3104" w:rsidP="00491BF6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6E5FDC" w:rsidRPr="006E5FDC" w:rsidTr="00BA2476">
        <w:trPr>
          <w:jc w:val="center"/>
        </w:trPr>
        <w:tc>
          <w:tcPr>
            <w:tcW w:w="1995" w:type="dxa"/>
          </w:tcPr>
          <w:p w:rsidR="00491BF6" w:rsidRPr="006E5FDC" w:rsidRDefault="00584D26" w:rsidP="006E5FDC">
            <w:pPr>
              <w:rPr>
                <w:rFonts w:cstheme="minorHAnsi"/>
                <w:szCs w:val="24"/>
              </w:rPr>
            </w:pPr>
            <w:r w:rsidRPr="006E5FDC">
              <w:rPr>
                <w:rFonts w:cstheme="minorHAnsi"/>
                <w:szCs w:val="24"/>
              </w:rPr>
              <w:t>F</w:t>
            </w:r>
            <w:r w:rsidR="006E5FDC" w:rsidRPr="006E5FDC">
              <w:rPr>
                <w:rFonts w:cstheme="minorHAnsi"/>
                <w:szCs w:val="24"/>
              </w:rPr>
              <w:t>irst Stage</w:t>
            </w:r>
          </w:p>
        </w:tc>
        <w:tc>
          <w:tcPr>
            <w:tcW w:w="8490" w:type="dxa"/>
            <w:gridSpan w:val="5"/>
          </w:tcPr>
          <w:p w:rsidR="00491BF6" w:rsidRPr="006E5FDC" w:rsidRDefault="00584D26" w:rsidP="00584D26">
            <w:pPr>
              <w:jc w:val="center"/>
              <w:rPr>
                <w:rFonts w:cstheme="minorHAnsi"/>
                <w:szCs w:val="24"/>
              </w:rPr>
            </w:pPr>
            <w:r w:rsidRPr="006E5FDC">
              <w:rPr>
                <w:rFonts w:cstheme="minorHAnsi"/>
                <w:szCs w:val="24"/>
              </w:rPr>
              <w:t>Contact the lecturer</w:t>
            </w:r>
          </w:p>
        </w:tc>
      </w:tr>
      <w:tr w:rsidR="006E5FDC" w:rsidRPr="006E5FDC" w:rsidTr="00BA2476">
        <w:trPr>
          <w:trHeight w:val="2804"/>
          <w:jc w:val="center"/>
        </w:trPr>
        <w:tc>
          <w:tcPr>
            <w:tcW w:w="1995" w:type="dxa"/>
          </w:tcPr>
          <w:p w:rsidR="00125342" w:rsidRPr="006E5FDC" w:rsidRDefault="00584D26" w:rsidP="00CF3F9B">
            <w:pPr>
              <w:pStyle w:val="ab"/>
            </w:pPr>
            <w:r w:rsidRPr="006E5FDC">
              <w:t>Process</w:t>
            </w:r>
          </w:p>
          <w:p w:rsidR="00491BF6" w:rsidRPr="006E5FDC" w:rsidRDefault="00491BF6" w:rsidP="00CF3F9B">
            <w:pPr>
              <w:pStyle w:val="ab"/>
              <w:rPr>
                <w:lang w:eastAsia="zh-HK"/>
              </w:rPr>
            </w:pPr>
            <w:r w:rsidRPr="006E5FDC">
              <w:t>(</w:t>
            </w:r>
            <w:r w:rsidR="00584D26" w:rsidRPr="006E5FDC">
              <w:t>Please state your requests, communication dates, deta</w:t>
            </w:r>
            <w:r w:rsidR="000D351E">
              <w:t xml:space="preserve">ils, the result, and attach relative </w:t>
            </w:r>
            <w:r w:rsidR="00584D26" w:rsidRPr="006E5FDC">
              <w:t>supporting documents.)</w:t>
            </w:r>
          </w:p>
        </w:tc>
        <w:tc>
          <w:tcPr>
            <w:tcW w:w="8490" w:type="dxa"/>
            <w:gridSpan w:val="5"/>
          </w:tcPr>
          <w:p w:rsidR="000C7319" w:rsidRPr="006E5FDC" w:rsidRDefault="000C7319" w:rsidP="00CF3F9B">
            <w:pPr>
              <w:rPr>
                <w:rFonts w:cstheme="minorHAnsi"/>
                <w:szCs w:val="24"/>
              </w:rPr>
            </w:pPr>
          </w:p>
        </w:tc>
      </w:tr>
      <w:tr w:rsidR="006E5FDC" w:rsidRPr="006E5FDC" w:rsidTr="00BA2476">
        <w:trPr>
          <w:jc w:val="center"/>
        </w:trPr>
        <w:tc>
          <w:tcPr>
            <w:tcW w:w="1995" w:type="dxa"/>
            <w:vAlign w:val="center"/>
          </w:tcPr>
          <w:p w:rsidR="00491BF6" w:rsidRPr="006E5FDC" w:rsidRDefault="00584D26" w:rsidP="006E5FDC">
            <w:pPr>
              <w:rPr>
                <w:rFonts w:cstheme="minorHAnsi"/>
                <w:szCs w:val="24"/>
              </w:rPr>
            </w:pPr>
            <w:r w:rsidRPr="006E5FDC">
              <w:rPr>
                <w:rFonts w:cstheme="minorHAnsi"/>
                <w:szCs w:val="24"/>
              </w:rPr>
              <w:t xml:space="preserve">Second </w:t>
            </w:r>
            <w:r w:rsidR="006E5FDC" w:rsidRPr="006E5FDC">
              <w:rPr>
                <w:rFonts w:cstheme="minorHAnsi"/>
                <w:szCs w:val="24"/>
              </w:rPr>
              <w:t>Stage</w:t>
            </w:r>
          </w:p>
        </w:tc>
        <w:tc>
          <w:tcPr>
            <w:tcW w:w="8490" w:type="dxa"/>
            <w:gridSpan w:val="5"/>
          </w:tcPr>
          <w:p w:rsidR="006E5FDC" w:rsidRPr="006E5FDC" w:rsidRDefault="00584D26" w:rsidP="00125342">
            <w:pPr>
              <w:jc w:val="center"/>
              <w:rPr>
                <w:rFonts w:cstheme="minorHAnsi"/>
                <w:szCs w:val="24"/>
              </w:rPr>
            </w:pPr>
            <w:r w:rsidRPr="006E5FDC">
              <w:rPr>
                <w:rFonts w:cstheme="minorHAnsi"/>
                <w:szCs w:val="24"/>
              </w:rPr>
              <w:t xml:space="preserve">Apply for a grade review to the course-offering unit </w:t>
            </w:r>
          </w:p>
          <w:p w:rsidR="00125342" w:rsidRPr="006E5FDC" w:rsidRDefault="00584D26" w:rsidP="00125342">
            <w:pPr>
              <w:jc w:val="center"/>
              <w:rPr>
                <w:rFonts w:cstheme="minorHAnsi"/>
                <w:szCs w:val="24"/>
                <w:lang w:eastAsia="zh-HK"/>
              </w:rPr>
            </w:pPr>
            <w:r w:rsidRPr="006E5FDC">
              <w:rPr>
                <w:rFonts w:cstheme="minorHAnsi"/>
                <w:szCs w:val="24"/>
              </w:rPr>
              <w:t>(department, graduate institute, office, or center)</w:t>
            </w:r>
          </w:p>
          <w:p w:rsidR="00491BF6" w:rsidRPr="006E5FDC" w:rsidRDefault="008E5B65" w:rsidP="004A3E92">
            <w:pPr>
              <w:jc w:val="both"/>
              <w:rPr>
                <w:rFonts w:cstheme="minorHAnsi"/>
                <w:szCs w:val="24"/>
                <w:lang w:eastAsia="zh-HK"/>
              </w:rPr>
            </w:pPr>
            <w:r w:rsidRPr="006E5FDC">
              <w:rPr>
                <w:rFonts w:cstheme="minorHAnsi"/>
                <w:szCs w:val="24"/>
              </w:rPr>
              <w:t>(</w:t>
            </w:r>
            <w:r w:rsidR="00584D26" w:rsidRPr="006E5FDC">
              <w:rPr>
                <w:rFonts w:cstheme="minorHAnsi"/>
                <w:szCs w:val="24"/>
              </w:rPr>
              <w:t>If students are dissatisfied with the results of the first step</w:t>
            </w:r>
            <w:r w:rsidR="004A3E92" w:rsidRPr="006E5FDC">
              <w:rPr>
                <w:rFonts w:cstheme="minorHAnsi"/>
                <w:szCs w:val="24"/>
              </w:rPr>
              <w:t>, they may apply for a grade review to the course-offering unit and may request the course-offering unit to explain how the semester grade for the course in question was calculated and provide a breakdown of the student’s semester grade for the said course.</w:t>
            </w:r>
            <w:r w:rsidR="00125342" w:rsidRPr="006E5FDC">
              <w:rPr>
                <w:rFonts w:cstheme="minorHAnsi"/>
                <w:szCs w:val="24"/>
              </w:rPr>
              <w:t>)</w:t>
            </w:r>
          </w:p>
        </w:tc>
      </w:tr>
      <w:tr w:rsidR="006E5FDC" w:rsidRPr="006E5FDC" w:rsidTr="00BA2476">
        <w:trPr>
          <w:jc w:val="center"/>
        </w:trPr>
        <w:tc>
          <w:tcPr>
            <w:tcW w:w="1995" w:type="dxa"/>
          </w:tcPr>
          <w:p w:rsidR="004A3E92" w:rsidRPr="000D351E" w:rsidRDefault="004A3E92" w:rsidP="000D351E">
            <w:pPr>
              <w:pStyle w:val="ab"/>
              <w:rPr>
                <w:rFonts w:cstheme="minorHAnsi"/>
                <w:szCs w:val="24"/>
              </w:rPr>
            </w:pPr>
            <w:r w:rsidRPr="000D351E">
              <w:rPr>
                <w:rFonts w:cstheme="minorHAnsi"/>
                <w:szCs w:val="24"/>
              </w:rPr>
              <w:t>Process</w:t>
            </w:r>
          </w:p>
          <w:p w:rsidR="008E5B65" w:rsidRPr="006E5FDC" w:rsidRDefault="004A3E92" w:rsidP="000D351E">
            <w:pPr>
              <w:pStyle w:val="ab"/>
              <w:rPr>
                <w:lang w:eastAsia="zh-HK"/>
              </w:rPr>
            </w:pPr>
            <w:r w:rsidRPr="000D351E">
              <w:rPr>
                <w:rFonts w:cstheme="minorHAnsi"/>
                <w:szCs w:val="24"/>
              </w:rPr>
              <w:t>(Please state the communication dates, details, the result, and attach</w:t>
            </w:r>
            <w:r w:rsidR="000D351E" w:rsidRPr="000D351E">
              <w:rPr>
                <w:rFonts w:cstheme="minorHAnsi"/>
                <w:szCs w:val="24"/>
              </w:rPr>
              <w:t xml:space="preserve"> relative</w:t>
            </w:r>
            <w:r w:rsidRPr="000D351E">
              <w:rPr>
                <w:rFonts w:cstheme="minorHAnsi"/>
                <w:szCs w:val="24"/>
              </w:rPr>
              <w:t xml:space="preserve"> supporting documents.)</w:t>
            </w:r>
          </w:p>
        </w:tc>
        <w:tc>
          <w:tcPr>
            <w:tcW w:w="8490" w:type="dxa"/>
            <w:gridSpan w:val="5"/>
          </w:tcPr>
          <w:p w:rsidR="000C7319" w:rsidRPr="006E5FDC" w:rsidRDefault="000C7319" w:rsidP="00A0436F">
            <w:pPr>
              <w:rPr>
                <w:rFonts w:cstheme="minorHAnsi"/>
                <w:szCs w:val="24"/>
              </w:rPr>
            </w:pPr>
          </w:p>
        </w:tc>
      </w:tr>
      <w:tr w:rsidR="006E5FDC" w:rsidRPr="006E5FDC" w:rsidTr="00BA2476">
        <w:trPr>
          <w:jc w:val="center"/>
        </w:trPr>
        <w:tc>
          <w:tcPr>
            <w:tcW w:w="1995" w:type="dxa"/>
            <w:vAlign w:val="center"/>
          </w:tcPr>
          <w:p w:rsidR="00176B76" w:rsidRPr="006E5FDC" w:rsidRDefault="00584D26" w:rsidP="006E5FDC">
            <w:pPr>
              <w:rPr>
                <w:rFonts w:cstheme="minorHAnsi"/>
                <w:szCs w:val="24"/>
              </w:rPr>
            </w:pPr>
            <w:r w:rsidRPr="006E5FDC">
              <w:rPr>
                <w:rFonts w:cstheme="minorHAnsi"/>
                <w:szCs w:val="24"/>
              </w:rPr>
              <w:t>Third</w:t>
            </w:r>
            <w:r w:rsidR="006E5FDC" w:rsidRPr="006E5FDC">
              <w:rPr>
                <w:rFonts w:cstheme="minorHAnsi"/>
                <w:szCs w:val="24"/>
              </w:rPr>
              <w:t xml:space="preserve"> Stage</w:t>
            </w:r>
          </w:p>
        </w:tc>
        <w:tc>
          <w:tcPr>
            <w:tcW w:w="8490" w:type="dxa"/>
            <w:gridSpan w:val="5"/>
            <w:vAlign w:val="center"/>
          </w:tcPr>
          <w:p w:rsidR="00393B3B" w:rsidRPr="006E5FDC" w:rsidRDefault="00393B3B" w:rsidP="00393B3B">
            <w:pPr>
              <w:jc w:val="center"/>
              <w:rPr>
                <w:rFonts w:cstheme="minorHAnsi"/>
                <w:szCs w:val="24"/>
              </w:rPr>
            </w:pPr>
            <w:r w:rsidRPr="006E5FDC">
              <w:rPr>
                <w:rFonts w:cstheme="minorHAnsi"/>
                <w:szCs w:val="24"/>
                <w:lang w:eastAsia="zh-HK"/>
              </w:rPr>
              <w:t xml:space="preserve">Ask the </w:t>
            </w:r>
            <w:r w:rsidRPr="006E5FDC">
              <w:rPr>
                <w:rFonts w:cstheme="minorHAnsi"/>
                <w:szCs w:val="24"/>
              </w:rPr>
              <w:t>Vice President for Academic Affairs to make a ruling</w:t>
            </w:r>
          </w:p>
          <w:p w:rsidR="00176B76" w:rsidRPr="006E5FDC" w:rsidRDefault="008E5B65" w:rsidP="0077362A">
            <w:pPr>
              <w:jc w:val="both"/>
              <w:rPr>
                <w:rFonts w:cstheme="minorHAnsi"/>
                <w:szCs w:val="24"/>
              </w:rPr>
            </w:pPr>
            <w:r w:rsidRPr="006E5FDC">
              <w:rPr>
                <w:rFonts w:cstheme="minorHAnsi"/>
                <w:szCs w:val="24"/>
              </w:rPr>
              <w:t>(</w:t>
            </w:r>
            <w:r w:rsidR="004A3E92" w:rsidRPr="006E5FDC">
              <w:rPr>
                <w:rFonts w:cstheme="minorHAnsi"/>
                <w:szCs w:val="24"/>
              </w:rPr>
              <w:t>If students are dissatisfied with the results of the second step,</w:t>
            </w:r>
            <w:r w:rsidR="004A3E92" w:rsidRPr="006E5FDC">
              <w:rPr>
                <w:rFonts w:cstheme="minorHAnsi"/>
                <w:szCs w:val="24"/>
                <w:lang w:eastAsia="zh-HK"/>
              </w:rPr>
              <w:t xml:space="preserve"> they may file an appeal within one week with the following documents to the </w:t>
            </w:r>
            <w:r w:rsidR="004A3E92" w:rsidRPr="006E5FDC">
              <w:rPr>
                <w:rFonts w:cstheme="minorHAnsi"/>
                <w:szCs w:val="24"/>
              </w:rPr>
              <w:t>Vice President for Academic Affairs who shall make a ruling.</w:t>
            </w:r>
            <w:r w:rsidR="000C7319" w:rsidRPr="006E5FDC">
              <w:rPr>
                <w:rFonts w:cstheme="minorHAnsi"/>
                <w:szCs w:val="24"/>
              </w:rPr>
              <w:t>)</w:t>
            </w:r>
          </w:p>
        </w:tc>
      </w:tr>
      <w:tr w:rsidR="006E5FDC" w:rsidRPr="006E5FDC" w:rsidTr="00BA2476">
        <w:trPr>
          <w:jc w:val="center"/>
        </w:trPr>
        <w:tc>
          <w:tcPr>
            <w:tcW w:w="1995" w:type="dxa"/>
            <w:vAlign w:val="center"/>
          </w:tcPr>
          <w:p w:rsidR="00176B76" w:rsidRPr="006E5FDC" w:rsidRDefault="00393B3B" w:rsidP="006E5FDC">
            <w:pPr>
              <w:rPr>
                <w:rFonts w:cstheme="minorHAnsi"/>
                <w:szCs w:val="24"/>
              </w:rPr>
            </w:pPr>
            <w:r w:rsidRPr="006E5FDC">
              <w:rPr>
                <w:rFonts w:cstheme="minorHAnsi"/>
                <w:szCs w:val="24"/>
              </w:rPr>
              <w:t>Documents to be attached</w:t>
            </w:r>
          </w:p>
        </w:tc>
        <w:tc>
          <w:tcPr>
            <w:tcW w:w="8490" w:type="dxa"/>
            <w:gridSpan w:val="5"/>
          </w:tcPr>
          <w:p w:rsidR="00176B76" w:rsidRPr="006E5FDC" w:rsidRDefault="00981685" w:rsidP="00125342">
            <w:pPr>
              <w:ind w:leftChars="-25" w:left="-60"/>
              <w:rPr>
                <w:rFonts w:cstheme="minorHAnsi"/>
                <w:szCs w:val="24"/>
                <w:lang w:eastAsia="zh-HK"/>
              </w:rPr>
            </w:pPr>
            <w:r w:rsidRPr="006E5FDC">
              <w:rPr>
                <w:rFonts w:cstheme="minorHAnsi"/>
                <w:szCs w:val="24"/>
              </w:rPr>
              <w:t>1.</w:t>
            </w:r>
            <w:r w:rsidR="00393B3B" w:rsidRPr="006E5FDC">
              <w:rPr>
                <w:rFonts w:cstheme="minorHAnsi"/>
                <w:szCs w:val="24"/>
              </w:rPr>
              <w:t xml:space="preserve"> The reason why the grading or grade calculation is clearly unfair.</w:t>
            </w:r>
          </w:p>
          <w:p w:rsidR="00176B76" w:rsidRPr="006E5FDC" w:rsidRDefault="00981685" w:rsidP="000D351E">
            <w:pPr>
              <w:ind w:leftChars="-25" w:left="-60"/>
              <w:rPr>
                <w:rFonts w:cstheme="minorHAnsi"/>
                <w:szCs w:val="24"/>
              </w:rPr>
            </w:pPr>
            <w:r w:rsidRPr="006E5FDC">
              <w:rPr>
                <w:rFonts w:cstheme="minorHAnsi"/>
                <w:szCs w:val="24"/>
              </w:rPr>
              <w:t>2.</w:t>
            </w:r>
            <w:r w:rsidR="00393B3B" w:rsidRPr="006E5FDC">
              <w:rPr>
                <w:rFonts w:cstheme="minorHAnsi"/>
                <w:szCs w:val="24"/>
              </w:rPr>
              <w:t xml:space="preserve"> </w:t>
            </w:r>
            <w:r w:rsidR="000D351E">
              <w:rPr>
                <w:rFonts w:cstheme="minorHAnsi"/>
                <w:szCs w:val="24"/>
              </w:rPr>
              <w:t xml:space="preserve">The evidence of violating relative regulations </w:t>
            </w:r>
            <w:r w:rsidR="00393B3B" w:rsidRPr="006E5FDC">
              <w:rPr>
                <w:rFonts w:cstheme="minorHAnsi"/>
                <w:szCs w:val="24"/>
              </w:rPr>
              <w:t>in the grade (appeal) review process due to procedural inadequacies on the part of the course-offering unit.</w:t>
            </w:r>
          </w:p>
        </w:tc>
      </w:tr>
      <w:tr w:rsidR="00FC6B04" w:rsidRPr="004B5CF6" w:rsidTr="00BA2476">
        <w:trPr>
          <w:trHeight w:val="680"/>
          <w:jc w:val="center"/>
        </w:trPr>
        <w:tc>
          <w:tcPr>
            <w:tcW w:w="1995" w:type="dxa"/>
            <w:vMerge w:val="restart"/>
            <w:vAlign w:val="center"/>
          </w:tcPr>
          <w:p w:rsidR="00FC6B04" w:rsidRPr="004B5CF6" w:rsidRDefault="00FC6B04" w:rsidP="00924076">
            <w:pPr>
              <w:rPr>
                <w:rFonts w:cstheme="minorHAnsi"/>
                <w:szCs w:val="24"/>
              </w:rPr>
            </w:pPr>
            <w:r w:rsidRPr="004B5CF6">
              <w:rPr>
                <w:rFonts w:cstheme="minorHAnsi"/>
                <w:szCs w:val="24"/>
              </w:rPr>
              <w:lastRenderedPageBreak/>
              <w:t>Division of Registration</w:t>
            </w:r>
          </w:p>
          <w:p w:rsidR="00FC6B04" w:rsidRPr="004B5CF6" w:rsidRDefault="00FC1653" w:rsidP="00FC1653">
            <w:pPr>
              <w:rPr>
                <w:rFonts w:cstheme="minorHAnsi"/>
                <w:szCs w:val="24"/>
              </w:rPr>
            </w:pPr>
            <w:r w:rsidRPr="004B5CF6">
              <w:rPr>
                <w:rFonts w:cstheme="minorHAnsi"/>
                <w:szCs w:val="24"/>
              </w:rPr>
              <w:t>(preliminary review)</w:t>
            </w:r>
          </w:p>
        </w:tc>
        <w:tc>
          <w:tcPr>
            <w:tcW w:w="8490" w:type="dxa"/>
            <w:gridSpan w:val="5"/>
            <w:vAlign w:val="center"/>
          </w:tcPr>
          <w:p w:rsidR="00FC6B04" w:rsidRPr="004B5CF6" w:rsidRDefault="00FC2CA8" w:rsidP="00FC2CA8">
            <w:pPr>
              <w:rPr>
                <w:rFonts w:cstheme="minorHAnsi"/>
                <w:szCs w:val="24"/>
              </w:rPr>
            </w:pPr>
            <w:r w:rsidRPr="004B5CF6">
              <w:rPr>
                <w:shd w:val="clear" w:color="auto" w:fill="FFFFFF"/>
              </w:rPr>
              <w:t xml:space="preserve">Inform </w:t>
            </w:r>
            <w:r w:rsidR="00FC6B04" w:rsidRPr="004B5CF6">
              <w:rPr>
                <w:shd w:val="clear" w:color="auto" w:fill="FFFFFF"/>
              </w:rPr>
              <w:t>Course Offering Unit</w:t>
            </w:r>
            <w:r w:rsidRPr="004B5CF6">
              <w:rPr>
                <w:shd w:val="clear" w:color="auto" w:fill="FFFFFF"/>
              </w:rPr>
              <w:t xml:space="preserve"> to provide the dealing process and result before_</w:t>
            </w:r>
            <w:r w:rsidRPr="004B5CF6">
              <w:rPr>
                <w:rFonts w:hint="eastAsia"/>
                <w:shd w:val="clear" w:color="auto" w:fill="FFFFFF"/>
              </w:rPr>
              <w:t>_______</w:t>
            </w:r>
            <w:r w:rsidR="00A77B45" w:rsidRPr="004B5CF6">
              <w:rPr>
                <w:rFonts w:hint="eastAsia"/>
                <w:shd w:val="clear" w:color="auto" w:fill="FFFFFF"/>
              </w:rPr>
              <w:t>__</w:t>
            </w:r>
            <w:r w:rsidR="00A77B45" w:rsidRPr="004B5CF6">
              <w:rPr>
                <w:rFonts w:cstheme="minorHAnsi"/>
                <w:szCs w:val="24"/>
                <w:shd w:val="clear" w:color="auto" w:fill="FFFFFF"/>
              </w:rPr>
              <w:t xml:space="preserve"> </w:t>
            </w:r>
            <w:r w:rsidRPr="004B5CF6">
              <w:rPr>
                <w:rFonts w:cstheme="minorHAnsi"/>
                <w:szCs w:val="24"/>
                <w:shd w:val="clear" w:color="auto" w:fill="FFFFFF"/>
              </w:rPr>
              <w:t>(yyyy/mm/dd)</w:t>
            </w:r>
            <w:r w:rsidRPr="004B5CF6">
              <w:rPr>
                <w:rFonts w:cstheme="minorHAnsi" w:hint="eastAsia"/>
                <w:szCs w:val="24"/>
                <w:shd w:val="clear" w:color="auto" w:fill="FFFFFF"/>
              </w:rPr>
              <w:t xml:space="preserve"> </w:t>
            </w:r>
            <w:r w:rsidRPr="004B5CF6">
              <w:rPr>
                <w:rFonts w:cstheme="minorHAnsi"/>
                <w:szCs w:val="24"/>
                <w:shd w:val="clear" w:color="auto" w:fill="FFFFFF"/>
              </w:rPr>
              <w:t xml:space="preserve">to </w:t>
            </w:r>
            <w:r w:rsidRPr="004B5CF6">
              <w:rPr>
                <w:rFonts w:cstheme="minorHAnsi"/>
                <w:szCs w:val="24"/>
                <w:lang w:eastAsia="zh-HK"/>
              </w:rPr>
              <w:t xml:space="preserve">the </w:t>
            </w:r>
            <w:r w:rsidRPr="004B5CF6">
              <w:rPr>
                <w:rFonts w:cstheme="minorHAnsi"/>
                <w:szCs w:val="24"/>
              </w:rPr>
              <w:t>Vice President for Academic Affairs to making a ruling.</w:t>
            </w:r>
          </w:p>
        </w:tc>
      </w:tr>
      <w:tr w:rsidR="00FC6B04" w:rsidRPr="004B5CF6" w:rsidTr="00B40469">
        <w:trPr>
          <w:trHeight w:val="601"/>
          <w:jc w:val="center"/>
        </w:trPr>
        <w:tc>
          <w:tcPr>
            <w:tcW w:w="1995" w:type="dxa"/>
            <w:vMerge/>
            <w:vAlign w:val="center"/>
          </w:tcPr>
          <w:p w:rsidR="00FC6B04" w:rsidRPr="004B5CF6" w:rsidRDefault="00FC6B04" w:rsidP="006E5FDC">
            <w:pPr>
              <w:rPr>
                <w:rFonts w:cstheme="minorHAnsi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FC6B04" w:rsidRPr="004B5CF6" w:rsidRDefault="00D96507" w:rsidP="000E5F82">
            <w:pPr>
              <w:jc w:val="center"/>
              <w:rPr>
                <w:rFonts w:cstheme="minorHAnsi"/>
                <w:szCs w:val="24"/>
                <w:lang w:eastAsia="zh-HK"/>
              </w:rPr>
            </w:pPr>
            <w:r w:rsidRPr="004B5CF6">
              <w:rPr>
                <w:rFonts w:cstheme="minorHAnsi"/>
                <w:szCs w:val="24"/>
                <w:lang w:eastAsia="zh-HK"/>
              </w:rPr>
              <w:t>S</w:t>
            </w:r>
            <w:r w:rsidRPr="004B5CF6">
              <w:rPr>
                <w:rFonts w:cstheme="minorHAnsi" w:hint="eastAsia"/>
                <w:szCs w:val="24"/>
                <w:lang w:eastAsia="zh-HK"/>
              </w:rPr>
              <w:t>taff</w:t>
            </w:r>
          </w:p>
        </w:tc>
        <w:tc>
          <w:tcPr>
            <w:tcW w:w="2168" w:type="dxa"/>
            <w:vAlign w:val="center"/>
          </w:tcPr>
          <w:p w:rsidR="00FC6B04" w:rsidRPr="004B5CF6" w:rsidRDefault="00FC6B04" w:rsidP="00D75720">
            <w:pPr>
              <w:rPr>
                <w:rFonts w:cstheme="minorHAnsi"/>
                <w:szCs w:val="24"/>
                <w:lang w:eastAsia="zh-HK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C6B04" w:rsidRPr="004B5CF6" w:rsidRDefault="00D96507" w:rsidP="008E5B65">
            <w:pPr>
              <w:jc w:val="center"/>
              <w:rPr>
                <w:rFonts w:cstheme="minorHAnsi"/>
                <w:szCs w:val="24"/>
              </w:rPr>
            </w:pPr>
            <w:r w:rsidRPr="004B5CF6">
              <w:rPr>
                <w:rFonts w:cstheme="minorHAnsi"/>
                <w:szCs w:val="24"/>
              </w:rPr>
              <w:t>Registrar</w:t>
            </w:r>
          </w:p>
        </w:tc>
        <w:tc>
          <w:tcPr>
            <w:tcW w:w="2693" w:type="dxa"/>
            <w:vAlign w:val="center"/>
          </w:tcPr>
          <w:p w:rsidR="00FC6B04" w:rsidRPr="004B5CF6" w:rsidRDefault="00FC6B04" w:rsidP="008E5B65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FC6B04" w:rsidRPr="004B5CF6" w:rsidTr="00F447E1">
        <w:trPr>
          <w:trHeight w:val="2693"/>
          <w:jc w:val="center"/>
        </w:trPr>
        <w:tc>
          <w:tcPr>
            <w:tcW w:w="1995" w:type="dxa"/>
            <w:vMerge w:val="restart"/>
            <w:vAlign w:val="center"/>
          </w:tcPr>
          <w:p w:rsidR="00FC6B04" w:rsidRPr="004B5CF6" w:rsidRDefault="00FC6B04" w:rsidP="00924076">
            <w:pPr>
              <w:rPr>
                <w:rFonts w:cstheme="minorHAnsi"/>
                <w:szCs w:val="24"/>
              </w:rPr>
            </w:pPr>
            <w:r w:rsidRPr="004B5CF6">
              <w:rPr>
                <w:rFonts w:cstheme="minorHAnsi"/>
                <w:szCs w:val="24"/>
                <w:shd w:val="clear" w:color="auto" w:fill="FFFFFF"/>
              </w:rPr>
              <w:t>Course Offering Unit</w:t>
            </w:r>
          </w:p>
          <w:p w:rsidR="00FC6B04" w:rsidRPr="004B5CF6" w:rsidRDefault="00FC6B04" w:rsidP="00A77B45">
            <w:pPr>
              <w:rPr>
                <w:rFonts w:cstheme="minorHAnsi"/>
                <w:szCs w:val="24"/>
                <w:lang w:eastAsia="zh-HK"/>
              </w:rPr>
            </w:pPr>
            <w:r w:rsidRPr="004B5CF6">
              <w:rPr>
                <w:rFonts w:cstheme="minorHAnsi"/>
                <w:sz w:val="22"/>
                <w:szCs w:val="24"/>
              </w:rPr>
              <w:t xml:space="preserve">(Please state the </w:t>
            </w:r>
            <w:r w:rsidR="000C7F0A" w:rsidRPr="004B5CF6">
              <w:rPr>
                <w:rFonts w:cstheme="minorHAnsi"/>
                <w:sz w:val="22"/>
                <w:szCs w:val="24"/>
              </w:rPr>
              <w:t>proces</w:t>
            </w:r>
            <w:r w:rsidRPr="004B5CF6">
              <w:rPr>
                <w:rFonts w:cstheme="minorHAnsi"/>
                <w:sz w:val="22"/>
                <w:szCs w:val="24"/>
              </w:rPr>
              <w:t>s</w:t>
            </w:r>
            <w:r w:rsidR="00A77B45" w:rsidRPr="004B5CF6">
              <w:rPr>
                <w:rFonts w:cstheme="minorHAnsi"/>
                <w:sz w:val="22"/>
                <w:szCs w:val="24"/>
              </w:rPr>
              <w:t xml:space="preserve">, </w:t>
            </w:r>
            <w:r w:rsidR="004614BE" w:rsidRPr="004B5CF6">
              <w:rPr>
                <w:rFonts w:cstheme="minorHAnsi"/>
                <w:sz w:val="22"/>
                <w:szCs w:val="24"/>
              </w:rPr>
              <w:t xml:space="preserve">the </w:t>
            </w:r>
            <w:r w:rsidRPr="004B5CF6">
              <w:rPr>
                <w:rFonts w:cstheme="minorHAnsi"/>
                <w:sz w:val="22"/>
                <w:szCs w:val="24"/>
              </w:rPr>
              <w:t>result</w:t>
            </w:r>
            <w:r w:rsidR="00A77B45" w:rsidRPr="004B5CF6">
              <w:rPr>
                <w:rFonts w:cstheme="minorHAnsi"/>
                <w:sz w:val="22"/>
                <w:szCs w:val="24"/>
              </w:rPr>
              <w:t xml:space="preserve">, and </w:t>
            </w:r>
            <w:r w:rsidR="004614BE" w:rsidRPr="004B5CF6">
              <w:rPr>
                <w:rFonts w:cstheme="minorHAnsi"/>
                <w:sz w:val="22"/>
                <w:szCs w:val="24"/>
              </w:rPr>
              <w:t>a</w:t>
            </w:r>
            <w:r w:rsidRPr="004B5CF6">
              <w:rPr>
                <w:rFonts w:cstheme="minorHAnsi"/>
                <w:sz w:val="22"/>
                <w:szCs w:val="24"/>
              </w:rPr>
              <w:t>ttach the statement to describe the handling situation for reference</w:t>
            </w:r>
            <w:r w:rsidR="00A77B45" w:rsidRPr="004B5CF6">
              <w:rPr>
                <w:rFonts w:cstheme="minorHAnsi"/>
                <w:sz w:val="22"/>
                <w:szCs w:val="24"/>
              </w:rPr>
              <w:t>)</w:t>
            </w:r>
          </w:p>
        </w:tc>
        <w:tc>
          <w:tcPr>
            <w:tcW w:w="8490" w:type="dxa"/>
            <w:gridSpan w:val="5"/>
            <w:vAlign w:val="center"/>
          </w:tcPr>
          <w:p w:rsidR="00FC6B04" w:rsidRPr="004B5CF6" w:rsidRDefault="00FC6B04" w:rsidP="00924076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FC6B04" w:rsidRPr="004B5CF6" w:rsidTr="00F447E1">
        <w:trPr>
          <w:trHeight w:val="546"/>
          <w:jc w:val="center"/>
        </w:trPr>
        <w:tc>
          <w:tcPr>
            <w:tcW w:w="1995" w:type="dxa"/>
            <w:vMerge/>
            <w:vAlign w:val="center"/>
          </w:tcPr>
          <w:p w:rsidR="00FC6B04" w:rsidRPr="004B5CF6" w:rsidRDefault="00FC6B04" w:rsidP="00924076">
            <w:pPr>
              <w:rPr>
                <w:rFonts w:cstheme="minorHAnsi"/>
                <w:szCs w:val="24"/>
                <w:shd w:val="clear" w:color="auto" w:fill="FFFFFF"/>
              </w:rPr>
            </w:pPr>
          </w:p>
        </w:tc>
        <w:tc>
          <w:tcPr>
            <w:tcW w:w="1219" w:type="dxa"/>
            <w:vAlign w:val="center"/>
          </w:tcPr>
          <w:p w:rsidR="00FC6B04" w:rsidRPr="004B5CF6" w:rsidRDefault="00D96507" w:rsidP="00924076">
            <w:pPr>
              <w:jc w:val="center"/>
              <w:rPr>
                <w:rFonts w:cstheme="minorHAnsi"/>
                <w:szCs w:val="24"/>
                <w:lang w:eastAsia="zh-HK"/>
              </w:rPr>
            </w:pPr>
            <w:r w:rsidRPr="004B5CF6">
              <w:rPr>
                <w:rFonts w:cstheme="minorHAnsi"/>
                <w:szCs w:val="24"/>
                <w:lang w:eastAsia="zh-HK"/>
              </w:rPr>
              <w:t>S</w:t>
            </w:r>
            <w:r w:rsidRPr="004B5CF6">
              <w:rPr>
                <w:rFonts w:cstheme="minorHAnsi" w:hint="eastAsia"/>
                <w:szCs w:val="24"/>
                <w:lang w:eastAsia="zh-HK"/>
              </w:rPr>
              <w:t>taff</w:t>
            </w:r>
          </w:p>
        </w:tc>
        <w:tc>
          <w:tcPr>
            <w:tcW w:w="2168" w:type="dxa"/>
            <w:vAlign w:val="center"/>
          </w:tcPr>
          <w:p w:rsidR="00FC6B04" w:rsidRPr="004B5CF6" w:rsidRDefault="00FC6B04" w:rsidP="00924076">
            <w:pPr>
              <w:rPr>
                <w:rFonts w:cstheme="minorHAnsi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B40469" w:rsidRDefault="00641972" w:rsidP="00F447E1">
            <w:pPr>
              <w:adjustRightInd w:val="0"/>
              <w:snapToGrid w:val="0"/>
              <w:spacing w:line="200" w:lineRule="atLeast"/>
              <w:jc w:val="center"/>
              <w:rPr>
                <w:rFonts w:cstheme="minorHAnsi"/>
                <w:szCs w:val="24"/>
                <w:lang w:eastAsia="zh-HK"/>
              </w:rPr>
            </w:pPr>
            <w:r w:rsidRPr="00B40469">
              <w:rPr>
                <w:rFonts w:cstheme="minorHAnsi" w:hint="eastAsia"/>
                <w:szCs w:val="24"/>
                <w:lang w:eastAsia="zh-HK"/>
              </w:rPr>
              <w:t xml:space="preserve">Chair of </w:t>
            </w:r>
            <w:r w:rsidRPr="00B40469">
              <w:rPr>
                <w:rFonts w:cstheme="minorHAnsi"/>
                <w:szCs w:val="24"/>
                <w:lang w:eastAsia="zh-HK"/>
              </w:rPr>
              <w:t xml:space="preserve">the </w:t>
            </w:r>
            <w:r w:rsidR="00BD6D18" w:rsidRPr="00B40469">
              <w:rPr>
                <w:rFonts w:cstheme="minorHAnsi"/>
                <w:szCs w:val="24"/>
                <w:lang w:eastAsia="zh-HK"/>
              </w:rPr>
              <w:t>Dept.</w:t>
            </w:r>
          </w:p>
          <w:p w:rsidR="00FC6B04" w:rsidRPr="004B5CF6" w:rsidRDefault="00BD6D18" w:rsidP="00F447E1">
            <w:pPr>
              <w:adjustRightInd w:val="0"/>
              <w:snapToGrid w:val="0"/>
              <w:spacing w:line="200" w:lineRule="atLeast"/>
              <w:jc w:val="center"/>
              <w:rPr>
                <w:rFonts w:cstheme="minorHAnsi"/>
                <w:szCs w:val="24"/>
                <w:lang w:eastAsia="zh-HK"/>
              </w:rPr>
            </w:pPr>
            <w:r w:rsidRPr="00B40469">
              <w:rPr>
                <w:rFonts w:cstheme="minorHAnsi"/>
                <w:szCs w:val="24"/>
                <w:lang w:eastAsia="zh-HK"/>
              </w:rPr>
              <w:t>/Class/Inst.</w:t>
            </w:r>
          </w:p>
        </w:tc>
        <w:tc>
          <w:tcPr>
            <w:tcW w:w="2693" w:type="dxa"/>
            <w:vAlign w:val="center"/>
          </w:tcPr>
          <w:p w:rsidR="00FC6B04" w:rsidRPr="004B5CF6" w:rsidRDefault="00FC6B04" w:rsidP="00924076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FC6B04" w:rsidRPr="004B5CF6" w:rsidTr="00BA2476">
        <w:trPr>
          <w:trHeight w:val="1824"/>
          <w:jc w:val="center"/>
        </w:trPr>
        <w:tc>
          <w:tcPr>
            <w:tcW w:w="1995" w:type="dxa"/>
            <w:vMerge w:val="restart"/>
            <w:vAlign w:val="center"/>
          </w:tcPr>
          <w:p w:rsidR="00FC6B04" w:rsidRPr="004B5CF6" w:rsidRDefault="00FC6B04" w:rsidP="00924076">
            <w:pPr>
              <w:rPr>
                <w:rFonts w:cstheme="minorHAnsi"/>
                <w:szCs w:val="24"/>
              </w:rPr>
            </w:pPr>
            <w:r w:rsidRPr="004B5CF6">
              <w:rPr>
                <w:rFonts w:cstheme="minorHAnsi"/>
                <w:szCs w:val="24"/>
              </w:rPr>
              <w:t>Division of Registration</w:t>
            </w:r>
          </w:p>
          <w:p w:rsidR="00FC6B04" w:rsidRPr="004B5CF6" w:rsidRDefault="00FC1653" w:rsidP="00FC1653">
            <w:pPr>
              <w:rPr>
                <w:rFonts w:cstheme="minorHAnsi"/>
                <w:szCs w:val="24"/>
              </w:rPr>
            </w:pPr>
            <w:r w:rsidRPr="004B5CF6">
              <w:rPr>
                <w:rFonts w:cstheme="minorHAnsi"/>
                <w:szCs w:val="24"/>
              </w:rPr>
              <w:t>(final review)</w:t>
            </w:r>
          </w:p>
        </w:tc>
        <w:tc>
          <w:tcPr>
            <w:tcW w:w="8490" w:type="dxa"/>
            <w:gridSpan w:val="5"/>
            <w:vAlign w:val="center"/>
          </w:tcPr>
          <w:p w:rsidR="00D96507" w:rsidRPr="004B5CF6" w:rsidRDefault="00D96507" w:rsidP="00924076">
            <w:pPr>
              <w:jc w:val="center"/>
              <w:rPr>
                <w:rFonts w:cstheme="minorHAnsi"/>
                <w:szCs w:val="24"/>
              </w:rPr>
            </w:pPr>
            <w:bookmarkStart w:id="0" w:name="_GoBack"/>
            <w:bookmarkEnd w:id="0"/>
          </w:p>
        </w:tc>
      </w:tr>
      <w:tr w:rsidR="00FC6B04" w:rsidRPr="004B5CF6" w:rsidTr="00F447E1">
        <w:trPr>
          <w:trHeight w:val="601"/>
          <w:jc w:val="center"/>
        </w:trPr>
        <w:tc>
          <w:tcPr>
            <w:tcW w:w="1995" w:type="dxa"/>
            <w:vMerge/>
            <w:vAlign w:val="center"/>
          </w:tcPr>
          <w:p w:rsidR="00FC6B04" w:rsidRPr="004B5CF6" w:rsidRDefault="00FC6B04" w:rsidP="00924076">
            <w:pPr>
              <w:rPr>
                <w:rFonts w:cstheme="minorHAnsi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FC6B04" w:rsidRPr="004B5CF6" w:rsidRDefault="00D96507" w:rsidP="00924076">
            <w:pPr>
              <w:jc w:val="center"/>
              <w:rPr>
                <w:rFonts w:cstheme="minorHAnsi"/>
                <w:szCs w:val="24"/>
                <w:lang w:eastAsia="zh-HK"/>
              </w:rPr>
            </w:pPr>
            <w:r w:rsidRPr="004B5CF6">
              <w:rPr>
                <w:rFonts w:cstheme="minorHAnsi"/>
                <w:szCs w:val="24"/>
                <w:lang w:eastAsia="zh-HK"/>
              </w:rPr>
              <w:t>S</w:t>
            </w:r>
            <w:r w:rsidRPr="004B5CF6">
              <w:rPr>
                <w:rFonts w:cstheme="minorHAnsi" w:hint="eastAsia"/>
                <w:szCs w:val="24"/>
                <w:lang w:eastAsia="zh-HK"/>
              </w:rPr>
              <w:t>taff</w:t>
            </w:r>
          </w:p>
        </w:tc>
        <w:tc>
          <w:tcPr>
            <w:tcW w:w="2168" w:type="dxa"/>
            <w:vAlign w:val="center"/>
          </w:tcPr>
          <w:p w:rsidR="00FC6B04" w:rsidRPr="004B5CF6" w:rsidRDefault="00FC6B04" w:rsidP="00924076">
            <w:pPr>
              <w:rPr>
                <w:rFonts w:cstheme="minorHAnsi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C6B04" w:rsidRPr="004B5CF6" w:rsidRDefault="000E5F82" w:rsidP="00924076">
            <w:pPr>
              <w:jc w:val="center"/>
              <w:rPr>
                <w:rFonts w:cstheme="minorHAnsi"/>
                <w:szCs w:val="24"/>
              </w:rPr>
            </w:pPr>
            <w:r w:rsidRPr="004B5CF6">
              <w:rPr>
                <w:rFonts w:cstheme="minorHAnsi"/>
                <w:szCs w:val="24"/>
              </w:rPr>
              <w:t>Registrar</w:t>
            </w:r>
          </w:p>
        </w:tc>
        <w:tc>
          <w:tcPr>
            <w:tcW w:w="2693" w:type="dxa"/>
            <w:vAlign w:val="center"/>
          </w:tcPr>
          <w:p w:rsidR="00FC6B04" w:rsidRPr="004B5CF6" w:rsidRDefault="00FC6B04" w:rsidP="00924076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641972" w:rsidRPr="004B5CF6" w:rsidTr="00B40469">
        <w:trPr>
          <w:trHeight w:val="4106"/>
          <w:jc w:val="center"/>
        </w:trPr>
        <w:tc>
          <w:tcPr>
            <w:tcW w:w="1995" w:type="dxa"/>
            <w:vMerge w:val="restart"/>
            <w:vAlign w:val="center"/>
          </w:tcPr>
          <w:p w:rsidR="00641972" w:rsidRPr="004B5CF6" w:rsidRDefault="00641972" w:rsidP="00924076">
            <w:pPr>
              <w:rPr>
                <w:rFonts w:cstheme="minorHAnsi"/>
                <w:szCs w:val="24"/>
              </w:rPr>
            </w:pPr>
            <w:r w:rsidRPr="004B5CF6">
              <w:rPr>
                <w:rFonts w:cstheme="minorHAnsi"/>
                <w:szCs w:val="24"/>
              </w:rPr>
              <w:t>Vice President for Academic Affairs</w:t>
            </w:r>
          </w:p>
        </w:tc>
        <w:tc>
          <w:tcPr>
            <w:tcW w:w="8490" w:type="dxa"/>
            <w:gridSpan w:val="5"/>
            <w:vAlign w:val="center"/>
          </w:tcPr>
          <w:p w:rsidR="00641972" w:rsidRPr="004B5CF6" w:rsidRDefault="00641972" w:rsidP="00924076">
            <w:pPr>
              <w:jc w:val="center"/>
              <w:rPr>
                <w:rFonts w:cstheme="minorHAnsi"/>
                <w:szCs w:val="24"/>
              </w:rPr>
            </w:pPr>
          </w:p>
          <w:p w:rsidR="00641972" w:rsidRPr="004B5CF6" w:rsidRDefault="00641972" w:rsidP="00924076">
            <w:pPr>
              <w:jc w:val="center"/>
              <w:rPr>
                <w:rFonts w:cstheme="minorHAnsi"/>
                <w:szCs w:val="24"/>
              </w:rPr>
            </w:pPr>
          </w:p>
          <w:p w:rsidR="00641972" w:rsidRPr="004B5CF6" w:rsidRDefault="00641972" w:rsidP="00924076">
            <w:pPr>
              <w:jc w:val="center"/>
              <w:rPr>
                <w:rFonts w:cstheme="minorHAnsi"/>
                <w:szCs w:val="24"/>
              </w:rPr>
            </w:pPr>
          </w:p>
          <w:p w:rsidR="00641972" w:rsidRPr="004B5CF6" w:rsidRDefault="00641972" w:rsidP="00924076">
            <w:pPr>
              <w:jc w:val="center"/>
              <w:rPr>
                <w:rFonts w:cstheme="minorHAnsi"/>
                <w:szCs w:val="24"/>
              </w:rPr>
            </w:pPr>
          </w:p>
          <w:p w:rsidR="00641972" w:rsidRPr="004B5CF6" w:rsidRDefault="00641972" w:rsidP="00924076">
            <w:pPr>
              <w:jc w:val="center"/>
              <w:rPr>
                <w:rFonts w:cstheme="minorHAnsi"/>
                <w:szCs w:val="24"/>
              </w:rPr>
            </w:pPr>
          </w:p>
          <w:p w:rsidR="00641972" w:rsidRPr="004B5CF6" w:rsidRDefault="00641972" w:rsidP="00924076">
            <w:pPr>
              <w:jc w:val="center"/>
              <w:rPr>
                <w:rFonts w:cstheme="minorHAnsi"/>
                <w:szCs w:val="24"/>
              </w:rPr>
            </w:pPr>
          </w:p>
          <w:p w:rsidR="00641972" w:rsidRPr="004B5CF6" w:rsidRDefault="00641972" w:rsidP="00924076">
            <w:pPr>
              <w:jc w:val="center"/>
              <w:rPr>
                <w:rFonts w:cstheme="minorHAnsi"/>
                <w:szCs w:val="24"/>
              </w:rPr>
            </w:pPr>
          </w:p>
          <w:p w:rsidR="00641972" w:rsidRPr="004B5CF6" w:rsidRDefault="00641972" w:rsidP="00924076">
            <w:pPr>
              <w:jc w:val="center"/>
              <w:rPr>
                <w:rFonts w:cstheme="minorHAnsi"/>
                <w:szCs w:val="24"/>
              </w:rPr>
            </w:pPr>
          </w:p>
          <w:p w:rsidR="00641972" w:rsidRPr="004B5CF6" w:rsidRDefault="00641972" w:rsidP="00924076">
            <w:pPr>
              <w:jc w:val="center"/>
              <w:rPr>
                <w:rFonts w:cstheme="minorHAnsi"/>
                <w:szCs w:val="24"/>
              </w:rPr>
            </w:pPr>
          </w:p>
          <w:p w:rsidR="00641972" w:rsidRPr="004B5CF6" w:rsidRDefault="00641972" w:rsidP="00924076">
            <w:pPr>
              <w:jc w:val="center"/>
              <w:rPr>
                <w:rFonts w:cstheme="minorHAnsi"/>
                <w:szCs w:val="24"/>
              </w:rPr>
            </w:pPr>
          </w:p>
          <w:p w:rsidR="00641972" w:rsidRPr="004B5CF6" w:rsidRDefault="00641972" w:rsidP="00924076">
            <w:pPr>
              <w:jc w:val="center"/>
              <w:rPr>
                <w:rFonts w:cstheme="minorHAnsi"/>
                <w:szCs w:val="24"/>
              </w:rPr>
            </w:pPr>
          </w:p>
          <w:p w:rsidR="00641972" w:rsidRPr="004B5CF6" w:rsidRDefault="00641972" w:rsidP="00D96507">
            <w:pPr>
              <w:rPr>
                <w:rFonts w:cstheme="minorHAnsi"/>
                <w:szCs w:val="24"/>
              </w:rPr>
            </w:pPr>
          </w:p>
        </w:tc>
      </w:tr>
      <w:tr w:rsidR="00641972" w:rsidRPr="004B5CF6" w:rsidTr="00B40469">
        <w:trPr>
          <w:trHeight w:val="624"/>
          <w:jc w:val="center"/>
        </w:trPr>
        <w:tc>
          <w:tcPr>
            <w:tcW w:w="1995" w:type="dxa"/>
            <w:vMerge/>
            <w:vAlign w:val="center"/>
          </w:tcPr>
          <w:p w:rsidR="00641972" w:rsidRPr="004B5CF6" w:rsidRDefault="00641972" w:rsidP="00FC6B04">
            <w:pPr>
              <w:rPr>
                <w:rFonts w:cstheme="minorHAnsi"/>
                <w:szCs w:val="24"/>
              </w:rPr>
            </w:pPr>
          </w:p>
        </w:tc>
        <w:tc>
          <w:tcPr>
            <w:tcW w:w="3387" w:type="dxa"/>
            <w:gridSpan w:val="2"/>
            <w:vAlign w:val="center"/>
          </w:tcPr>
          <w:p w:rsidR="00641972" w:rsidRPr="004B5CF6" w:rsidRDefault="00641972" w:rsidP="00641972">
            <w:pPr>
              <w:jc w:val="center"/>
              <w:rPr>
                <w:rFonts w:cstheme="minorHAnsi"/>
                <w:szCs w:val="24"/>
                <w:lang w:eastAsia="zh-HK"/>
              </w:rPr>
            </w:pPr>
            <w:r w:rsidRPr="004B5CF6">
              <w:rPr>
                <w:rFonts w:cstheme="minorHAnsi"/>
                <w:szCs w:val="24"/>
              </w:rPr>
              <w:t>Signature</w:t>
            </w:r>
          </w:p>
        </w:tc>
        <w:tc>
          <w:tcPr>
            <w:tcW w:w="5103" w:type="dxa"/>
            <w:gridSpan w:val="3"/>
            <w:vAlign w:val="center"/>
          </w:tcPr>
          <w:p w:rsidR="00641972" w:rsidRPr="004B5CF6" w:rsidRDefault="00641972" w:rsidP="00FC6B04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641972" w:rsidRPr="004B5CF6" w:rsidTr="00B40469">
        <w:trPr>
          <w:trHeight w:val="562"/>
          <w:jc w:val="center"/>
        </w:trPr>
        <w:tc>
          <w:tcPr>
            <w:tcW w:w="1995" w:type="dxa"/>
            <w:vMerge/>
            <w:vAlign w:val="center"/>
          </w:tcPr>
          <w:p w:rsidR="00641972" w:rsidRPr="004B5CF6" w:rsidRDefault="00641972" w:rsidP="00FC6B04">
            <w:pPr>
              <w:rPr>
                <w:rFonts w:cstheme="minorHAnsi"/>
                <w:szCs w:val="24"/>
              </w:rPr>
            </w:pPr>
          </w:p>
        </w:tc>
        <w:tc>
          <w:tcPr>
            <w:tcW w:w="3387" w:type="dxa"/>
            <w:gridSpan w:val="2"/>
            <w:vAlign w:val="center"/>
          </w:tcPr>
          <w:p w:rsidR="00641972" w:rsidRPr="004B5CF6" w:rsidRDefault="00641972" w:rsidP="00641972">
            <w:pPr>
              <w:jc w:val="center"/>
              <w:rPr>
                <w:rFonts w:cstheme="minorHAnsi"/>
                <w:szCs w:val="24"/>
              </w:rPr>
            </w:pPr>
            <w:r w:rsidRPr="004B5CF6">
              <w:rPr>
                <w:rFonts w:cstheme="minorHAnsi"/>
                <w:szCs w:val="24"/>
              </w:rPr>
              <w:t>Date of making ruling</w:t>
            </w:r>
          </w:p>
        </w:tc>
        <w:tc>
          <w:tcPr>
            <w:tcW w:w="5103" w:type="dxa"/>
            <w:gridSpan w:val="3"/>
            <w:vAlign w:val="center"/>
          </w:tcPr>
          <w:p w:rsidR="00641972" w:rsidRPr="004B5CF6" w:rsidRDefault="002F7AA4" w:rsidP="00FC6B04">
            <w:pPr>
              <w:jc w:val="center"/>
              <w:rPr>
                <w:rFonts w:cstheme="minorHAnsi"/>
                <w:szCs w:val="24"/>
              </w:rPr>
            </w:pPr>
            <w:r w:rsidRPr="004B5CF6">
              <w:rPr>
                <w:rFonts w:cstheme="minorHAnsi"/>
                <w:szCs w:val="24"/>
              </w:rPr>
              <w:t xml:space="preserve">           </w:t>
            </w:r>
            <w:r w:rsidRPr="004B5CF6">
              <w:rPr>
                <w:rFonts w:cstheme="minorHAnsi" w:hint="eastAsia"/>
                <w:szCs w:val="24"/>
              </w:rPr>
              <w:t>/    /</w:t>
            </w:r>
            <w:r w:rsidRPr="004B5CF6">
              <w:rPr>
                <w:rFonts w:cstheme="minorHAnsi"/>
                <w:szCs w:val="24"/>
              </w:rPr>
              <w:t xml:space="preserve">       (yyyy/mm/dd)</w:t>
            </w:r>
          </w:p>
        </w:tc>
      </w:tr>
    </w:tbl>
    <w:p w:rsidR="00CA0B9D" w:rsidRDefault="00CA0B9D" w:rsidP="00A0436F">
      <w:pPr>
        <w:spacing w:line="240" w:lineRule="exact"/>
        <w:ind w:left="679" w:hangingChars="283" w:hanging="679"/>
        <w:jc w:val="both"/>
        <w:rPr>
          <w:rFonts w:cstheme="minorHAnsi"/>
          <w:szCs w:val="24"/>
          <w:shd w:val="clear" w:color="auto" w:fill="FFFFFF"/>
        </w:rPr>
      </w:pPr>
    </w:p>
    <w:p w:rsidR="00393B3B" w:rsidRPr="006E5FDC" w:rsidRDefault="000D351E" w:rsidP="00A0436F">
      <w:pPr>
        <w:spacing w:line="240" w:lineRule="exact"/>
        <w:ind w:left="679" w:hangingChars="283" w:hanging="679"/>
        <w:jc w:val="both"/>
        <w:rPr>
          <w:rFonts w:cstheme="minorHAnsi"/>
          <w:szCs w:val="24"/>
        </w:rPr>
      </w:pPr>
      <w:r w:rsidRPr="0060757D">
        <w:rPr>
          <w:rFonts w:cstheme="minorHAnsi"/>
          <w:szCs w:val="24"/>
          <w:shd w:val="clear" w:color="auto" w:fill="FFFFFF"/>
        </w:rPr>
        <w:t>Notes</w:t>
      </w:r>
      <w:r w:rsidR="00393B3B" w:rsidRPr="0060757D">
        <w:rPr>
          <w:rFonts w:cstheme="minorHAnsi"/>
          <w:szCs w:val="24"/>
          <w:shd w:val="clear" w:color="auto" w:fill="FFFFFF"/>
        </w:rPr>
        <w:t>: If students have questions about the semester grades, they should follow “</w:t>
      </w:r>
      <w:r w:rsidR="00393B3B" w:rsidRPr="0060757D">
        <w:rPr>
          <w:rFonts w:eastAsia="微軟正黑體" w:cstheme="minorHAnsi"/>
          <w:szCs w:val="24"/>
        </w:rPr>
        <w:t>Proce</w:t>
      </w:r>
      <w:r w:rsidR="00393B3B" w:rsidRPr="004B5CF6">
        <w:rPr>
          <w:rFonts w:eastAsia="微軟正黑體" w:cstheme="minorHAnsi"/>
          <w:szCs w:val="24"/>
        </w:rPr>
        <w:t>dures for Handling Semester Grade Disputes or Appeals Filed by Students</w:t>
      </w:r>
      <w:r w:rsidR="00393B3B" w:rsidRPr="004B5CF6">
        <w:rPr>
          <w:rFonts w:cstheme="minorHAnsi"/>
          <w:szCs w:val="24"/>
        </w:rPr>
        <w:t>”.</w:t>
      </w:r>
      <w:r w:rsidR="00393B3B" w:rsidRPr="004B5CF6">
        <w:rPr>
          <w:rFonts w:cstheme="minorHAnsi"/>
          <w:b/>
          <w:szCs w:val="24"/>
        </w:rPr>
        <w:t xml:space="preserve"> This form is </w:t>
      </w:r>
      <w:r w:rsidR="00924076" w:rsidRPr="004B5CF6">
        <w:rPr>
          <w:rFonts w:cstheme="minorHAnsi" w:hint="eastAsia"/>
          <w:b/>
          <w:szCs w:val="24"/>
        </w:rPr>
        <w:t xml:space="preserve">only </w:t>
      </w:r>
      <w:r w:rsidR="00393B3B" w:rsidRPr="004B5CF6">
        <w:rPr>
          <w:rFonts w:cstheme="minorHAnsi"/>
          <w:b/>
          <w:szCs w:val="24"/>
        </w:rPr>
        <w:t>for students who are still dissatisfied with the results of the first and second stages.</w:t>
      </w:r>
      <w:r w:rsidR="006E5FDC" w:rsidRPr="004B5CF6">
        <w:rPr>
          <w:rFonts w:cstheme="minorHAnsi"/>
          <w:b/>
          <w:szCs w:val="24"/>
        </w:rPr>
        <w:t xml:space="preserve"> The form can be expanded but the items cannot be changed.</w:t>
      </w:r>
    </w:p>
    <w:sectPr w:rsidR="00393B3B" w:rsidRPr="006E5FDC" w:rsidSect="00BA2476">
      <w:pgSz w:w="11906" w:h="16838"/>
      <w:pgMar w:top="993" w:right="851" w:bottom="156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F2C" w:rsidRDefault="00432F2C" w:rsidP="005A3104">
      <w:r>
        <w:separator/>
      </w:r>
    </w:p>
  </w:endnote>
  <w:endnote w:type="continuationSeparator" w:id="0">
    <w:p w:rsidR="00432F2C" w:rsidRDefault="00432F2C" w:rsidP="005A3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F2C" w:rsidRDefault="00432F2C" w:rsidP="005A3104">
      <w:r>
        <w:separator/>
      </w:r>
    </w:p>
  </w:footnote>
  <w:footnote w:type="continuationSeparator" w:id="0">
    <w:p w:rsidR="00432F2C" w:rsidRDefault="00432F2C" w:rsidP="005A3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HK" w:vendorID="64" w:dllVersion="131077" w:nlCheck="1" w:checkStyle="1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629"/>
    <w:rsid w:val="00082680"/>
    <w:rsid w:val="000C707D"/>
    <w:rsid w:val="000C7319"/>
    <w:rsid w:val="000C7F0A"/>
    <w:rsid w:val="000D351E"/>
    <w:rsid w:val="000E5F82"/>
    <w:rsid w:val="000F0ECC"/>
    <w:rsid w:val="00125342"/>
    <w:rsid w:val="00176B76"/>
    <w:rsid w:val="002B5F5D"/>
    <w:rsid w:val="002F0FA8"/>
    <w:rsid w:val="002F7AA4"/>
    <w:rsid w:val="0030320D"/>
    <w:rsid w:val="0039253E"/>
    <w:rsid w:val="00393B3B"/>
    <w:rsid w:val="003D7522"/>
    <w:rsid w:val="00432F2C"/>
    <w:rsid w:val="004614BE"/>
    <w:rsid w:val="00491BF6"/>
    <w:rsid w:val="004A3E92"/>
    <w:rsid w:val="004B21F7"/>
    <w:rsid w:val="004B5CF6"/>
    <w:rsid w:val="00560186"/>
    <w:rsid w:val="00577073"/>
    <w:rsid w:val="0058061C"/>
    <w:rsid w:val="00584D26"/>
    <w:rsid w:val="005A3104"/>
    <w:rsid w:val="0060757D"/>
    <w:rsid w:val="00641972"/>
    <w:rsid w:val="006511C6"/>
    <w:rsid w:val="006A1FF7"/>
    <w:rsid w:val="006A2BA3"/>
    <w:rsid w:val="006E5FDC"/>
    <w:rsid w:val="0077362A"/>
    <w:rsid w:val="007C5959"/>
    <w:rsid w:val="00836B31"/>
    <w:rsid w:val="008541DA"/>
    <w:rsid w:val="008860CB"/>
    <w:rsid w:val="008E5B65"/>
    <w:rsid w:val="00924076"/>
    <w:rsid w:val="00981685"/>
    <w:rsid w:val="009B07C7"/>
    <w:rsid w:val="009C3FA7"/>
    <w:rsid w:val="00A0436F"/>
    <w:rsid w:val="00A77B45"/>
    <w:rsid w:val="00AD324E"/>
    <w:rsid w:val="00B170E5"/>
    <w:rsid w:val="00B40469"/>
    <w:rsid w:val="00B9215C"/>
    <w:rsid w:val="00BA1629"/>
    <w:rsid w:val="00BA2476"/>
    <w:rsid w:val="00BD6D18"/>
    <w:rsid w:val="00C721B3"/>
    <w:rsid w:val="00CA0B9D"/>
    <w:rsid w:val="00CF3F9B"/>
    <w:rsid w:val="00D75720"/>
    <w:rsid w:val="00D96507"/>
    <w:rsid w:val="00F27F71"/>
    <w:rsid w:val="00F447E1"/>
    <w:rsid w:val="00FC1653"/>
    <w:rsid w:val="00FC2C64"/>
    <w:rsid w:val="00FC2CA8"/>
    <w:rsid w:val="00FC6B04"/>
    <w:rsid w:val="00FD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761BF4-CF60-472F-B762-0752F2EFB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CA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2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16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8168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31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A310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A31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A3104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584D2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584D26"/>
    <w:rPr>
      <w:rFonts w:ascii="細明體" w:eastAsia="細明體" w:hAnsi="細明體" w:cs="細明體"/>
      <w:kern w:val="0"/>
      <w:szCs w:val="24"/>
    </w:rPr>
  </w:style>
  <w:style w:type="character" w:customStyle="1" w:styleId="y2iqfc">
    <w:name w:val="y2iqfc"/>
    <w:basedOn w:val="a0"/>
    <w:rsid w:val="00584D26"/>
  </w:style>
  <w:style w:type="character" w:styleId="aa">
    <w:name w:val="Hyperlink"/>
    <w:basedOn w:val="a0"/>
    <w:uiPriority w:val="99"/>
    <w:semiHidden/>
    <w:unhideWhenUsed/>
    <w:rsid w:val="00393B3B"/>
    <w:rPr>
      <w:color w:val="0000FF"/>
      <w:u w:val="single"/>
    </w:rPr>
  </w:style>
  <w:style w:type="paragraph" w:styleId="ab">
    <w:name w:val="No Spacing"/>
    <w:uiPriority w:val="1"/>
    <w:qFormat/>
    <w:rsid w:val="000D351E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FC2CA8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0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5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26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9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2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8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87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582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17853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273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460938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3</cp:revision>
  <cp:lastPrinted>2024-04-26T06:23:00Z</cp:lastPrinted>
  <dcterms:created xsi:type="dcterms:W3CDTF">2024-04-26T06:17:00Z</dcterms:created>
  <dcterms:modified xsi:type="dcterms:W3CDTF">2024-04-26T06:23:00Z</dcterms:modified>
</cp:coreProperties>
</file>